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收到申请顺序号                               勘查许可证号</w:t>
      </w: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pacing w:val="22"/>
          <w:sz w:val="24"/>
          <w:szCs w:val="24"/>
        </w:rPr>
        <w:t>收到申请时</w:t>
      </w:r>
      <w:r>
        <w:rPr>
          <w:rFonts w:hint="eastAsia" w:ascii="仿宋_GB2312" w:hAnsi="仿宋_GB2312" w:eastAsia="仿宋_GB2312" w:cs="仿宋_GB2312"/>
          <w:b/>
          <w:spacing w:val="10"/>
          <w:sz w:val="24"/>
          <w:szCs w:val="24"/>
        </w:rPr>
        <w:t xml:space="preserve">间                          </w:t>
      </w:r>
      <w:r>
        <w:rPr>
          <w:rFonts w:hint="eastAsia" w:ascii="仿宋_GB2312" w:hAnsi="仿宋_GB2312" w:eastAsia="仿宋_GB2312" w:cs="仿宋_GB2312"/>
          <w:b/>
          <w:spacing w:val="16"/>
          <w:sz w:val="24"/>
          <w:szCs w:val="24"/>
        </w:rPr>
        <w:t xml:space="preserve">发 证 时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间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hint="default" w:ascii="Times New Roman" w:hAnsi="Times New Roman" w:eastAsia="方正小标宋_GBK"/>
          <w:sz w:val="52"/>
          <w:szCs w:val="24"/>
        </w:rPr>
      </w:pPr>
      <w:r>
        <w:rPr>
          <w:rFonts w:hint="default" w:ascii="Times New Roman" w:hAnsi="Times New Roman" w:eastAsia="方正小标宋_GBK"/>
          <w:spacing w:val="220"/>
          <w:sz w:val="52"/>
          <w:szCs w:val="24"/>
        </w:rPr>
        <w:t>油气探矿</w:t>
      </w:r>
      <w:r>
        <w:rPr>
          <w:rFonts w:hint="default" w:ascii="Times New Roman" w:hAnsi="Times New Roman" w:eastAsia="方正小标宋_GBK"/>
          <w:spacing w:val="160"/>
          <w:sz w:val="52"/>
          <w:szCs w:val="24"/>
        </w:rPr>
        <w:t>权</w:t>
      </w:r>
    </w:p>
    <w:p>
      <w:pPr>
        <w:rPr>
          <w:rFonts w:hint="default" w:ascii="Times New Roman" w:hAnsi="Times New Roman" w:eastAsia="方正小标宋_GBK"/>
          <w:szCs w:val="24"/>
        </w:rPr>
      </w:pPr>
    </w:p>
    <w:p>
      <w:pPr>
        <w:snapToGrid w:val="0"/>
        <w:spacing w:line="680" w:lineRule="exact"/>
        <w:ind w:firstLine="480" w:firstLineChars="100"/>
        <w:rPr>
          <w:rFonts w:hint="default" w:ascii="Times New Roman" w:hAnsi="Times New Roman" w:eastAsia="方正小标宋_GBK"/>
          <w:sz w:val="48"/>
          <w:szCs w:val="24"/>
        </w:rPr>
      </w:pPr>
      <w:r>
        <w:rPr>
          <w:rFonts w:hint="default" w:ascii="Times New Roman" w:hAnsi="Times New Roman" w:eastAsia="方正小标宋_GBK"/>
          <w:sz w:val="48"/>
          <w:szCs w:val="24"/>
        </w:rPr>
        <w:t>变 更</w:t>
      </w:r>
    </w:p>
    <w:p>
      <w:pPr>
        <w:tabs>
          <w:tab w:val="left" w:pos="7080"/>
        </w:tabs>
        <w:spacing w:line="860" w:lineRule="exact"/>
        <w:ind w:firstLine="480" w:firstLineChars="100"/>
        <w:rPr>
          <w:rFonts w:hint="default" w:ascii="Times New Roman" w:hAnsi="Times New Roman" w:eastAsia="方正小标宋_GBK"/>
          <w:spacing w:val="70"/>
          <w:sz w:val="72"/>
          <w:szCs w:val="24"/>
        </w:rPr>
      </w:pPr>
      <w:r>
        <w:rPr>
          <w:rFonts w:hint="default" w:ascii="Times New Roman" w:hAnsi="Times New Roman" w:eastAsia="方正小标宋_GBK"/>
          <w:sz w:val="48"/>
          <w:szCs w:val="24"/>
        </w:rPr>
        <w:t xml:space="preserve">延 续    </w:t>
      </w:r>
      <w:r>
        <w:rPr>
          <w:rFonts w:hint="default" w:ascii="Times New Roman" w:hAnsi="Times New Roman" w:eastAsia="方正小标宋_GBK"/>
          <w:spacing w:val="100"/>
          <w:position w:val="-4"/>
          <w:sz w:val="84"/>
          <w:szCs w:val="24"/>
        </w:rPr>
        <w:t>申请登记</w:t>
      </w:r>
      <w:r>
        <w:rPr>
          <w:rFonts w:hint="default" w:ascii="Times New Roman" w:hAnsi="Times New Roman" w:eastAsia="方正小标宋_GBK"/>
          <w:spacing w:val="70"/>
          <w:position w:val="-4"/>
          <w:sz w:val="84"/>
          <w:szCs w:val="24"/>
        </w:rPr>
        <w:t>书</w:t>
      </w:r>
    </w:p>
    <w:p>
      <w:pPr>
        <w:spacing w:before="240"/>
        <w:ind w:firstLine="480" w:firstLineChars="100"/>
        <w:rPr>
          <w:rFonts w:hint="default" w:ascii="Times New Roman" w:hAnsi="Times New Roman" w:eastAsia="方正小标宋_GBK"/>
          <w:sz w:val="48"/>
          <w:szCs w:val="24"/>
        </w:rPr>
      </w:pPr>
      <w:r>
        <w:rPr>
          <w:rFonts w:hint="default" w:ascii="Times New Roman" w:hAnsi="Times New Roman" w:eastAsia="方正小标宋_GBK"/>
          <w:position w:val="42"/>
          <w:sz w:val="48"/>
          <w:szCs w:val="24"/>
        </w:rPr>
        <w:t>保 留</w:t>
      </w: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tbl>
      <w:tblPr>
        <w:tblStyle w:val="5"/>
        <w:tblW w:w="8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6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原项目名称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原勘查许可证号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申请人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>签章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勘查单位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>签章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填表时间</w:t>
            </w:r>
          </w:p>
        </w:tc>
        <w:tc>
          <w:tcPr>
            <w:tcW w:w="6146" w:type="dxa"/>
            <w:noWrap w:val="0"/>
            <w:vAlign w:val="center"/>
          </w:tcPr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ascii="Times New Roman" w:hAnsi="Times New Roman"/>
          <w:szCs w:val="2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项目名称</w:t>
      </w:r>
      <w:r>
        <w:rPr>
          <w:rFonts w:hint="default" w:ascii="Times New Roman" w:hAnsi="Times New Roman" w:eastAsia="仿宋_GB2312"/>
          <w:sz w:val="30"/>
          <w:szCs w:val="30"/>
        </w:rPr>
        <w:t>：由项目所在省（自治区、直辖市）名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sz w:val="30"/>
          <w:szCs w:val="30"/>
        </w:rPr>
        <w:t>跨省需用简称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或所在海域名＋盆地名+二级构造单元或勘查作业区块名称＋勘查矿种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sz w:val="30"/>
          <w:szCs w:val="30"/>
        </w:rPr>
        <w:t>既有石油又有天然气的简写为油气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0"/>
          <w:szCs w:val="30"/>
        </w:rPr>
        <w:t>其他写全称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＋勘查组成。例如：内蒙古二连盆地固阳凹陷油气勘查、南海珠江口盆地流花06区块天然气勘查。探矿权保留项目，填写申请保留的原探矿权名称。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b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原项目名称：</w:t>
      </w:r>
      <w:r>
        <w:rPr>
          <w:rFonts w:hint="default" w:ascii="Times New Roman" w:hAnsi="Times New Roman" w:eastAsia="仿宋_GB2312"/>
          <w:sz w:val="30"/>
          <w:szCs w:val="30"/>
        </w:rPr>
        <w:t>填写原勘查许可证上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登记的</w:t>
      </w:r>
      <w:r>
        <w:rPr>
          <w:rFonts w:hint="default" w:ascii="Times New Roman" w:hAnsi="Times New Roman" w:eastAsia="仿宋_GB2312"/>
          <w:sz w:val="30"/>
          <w:szCs w:val="30"/>
        </w:rPr>
        <w:t>项目名称。合并探矿权的，填写所有原勘查项目名称，中间用“、”分隔。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原勘查许可证号：</w:t>
      </w:r>
      <w:r>
        <w:rPr>
          <w:rFonts w:hint="default" w:ascii="Times New Roman" w:hAnsi="Times New Roman" w:eastAsia="仿宋_GB2312"/>
          <w:sz w:val="30"/>
          <w:szCs w:val="30"/>
        </w:rPr>
        <w:t>填写原勘查许可证上勘查许可证号。合并探矿权的，填写所有原勘查许可证号，中间用“、”分隔。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：按探矿权申请人企业营业执照或事业单位法人证书注册名称填写。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5.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</w:t>
      </w:r>
      <w:r>
        <w:rPr>
          <w:rFonts w:hint="default" w:ascii="Times New Roman" w:hAnsi="Times New Roman" w:eastAsia="仿宋_GB2312"/>
          <w:sz w:val="30"/>
          <w:szCs w:val="30"/>
        </w:rPr>
        <w:t>：承担勘查作业项目的施工单位，与企业营业执照或事业单位法人证书注册名称一致。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6.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探矿权变化过程</w:t>
      </w:r>
      <w:r>
        <w:rPr>
          <w:rFonts w:hint="default" w:ascii="Times New Roman" w:hAnsi="Times New Roman" w:eastAsia="仿宋_GB2312"/>
          <w:sz w:val="30"/>
          <w:szCs w:val="30"/>
        </w:rPr>
        <w:t>：指自探矿权首次设立至目前的历次变化情况。探矿权变化过程要根据勘查项目追溯填写项目纵向变化历程，不填写横向其它相关项目。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7.</w:t>
      </w:r>
      <w:r>
        <w:rPr>
          <w:rFonts w:hint="default" w:ascii="Times New Roman" w:hAnsi="Times New Roman" w:eastAsia="仿宋_GB2312"/>
          <w:b/>
          <w:sz w:val="30"/>
          <w:szCs w:val="30"/>
        </w:rPr>
        <w:t>上一持证期实物工作量及成果</w:t>
      </w:r>
      <w:r>
        <w:rPr>
          <w:rFonts w:hint="default" w:ascii="Times New Roman" w:hAnsi="Times New Roman" w:eastAsia="仿宋_GB2312"/>
          <w:sz w:val="30"/>
          <w:szCs w:val="30"/>
        </w:rPr>
        <w:t>：指原项目在上一持证期间实物工作量完成情况及成果。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8.</w:t>
      </w:r>
      <w:r>
        <w:rPr>
          <w:rFonts w:hint="default" w:ascii="Times New Roman" w:hAnsi="Times New Roman" w:eastAsia="仿宋_GB2312"/>
          <w:b/>
          <w:sz w:val="30"/>
          <w:szCs w:val="30"/>
        </w:rPr>
        <w:t>本次申请类型</w:t>
      </w:r>
      <w:r>
        <w:rPr>
          <w:rFonts w:hint="default" w:ascii="Times New Roman" w:hAnsi="Times New Roman" w:eastAsia="仿宋_GB2312"/>
          <w:sz w:val="30"/>
          <w:szCs w:val="30"/>
        </w:rPr>
        <w:t>：在（  ）中划“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√</w:t>
      </w:r>
      <w:r>
        <w:rPr>
          <w:rFonts w:hint="default" w:ascii="Times New Roman" w:hAnsi="Times New Roman" w:eastAsia="仿宋_GB2312"/>
          <w:sz w:val="30"/>
          <w:szCs w:val="30"/>
        </w:rPr>
        <w:t>”选择本次探矿权申请为延续、变更或保留。其次数应按延续、变更或保留的次数计算，只计算纵向变化次数，不计算横向变化次数。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9.</w:t>
      </w:r>
      <w:r>
        <w:rPr>
          <w:rFonts w:hint="default" w:ascii="Times New Roman" w:hAnsi="Times New Roman" w:eastAsia="仿宋_GB2312"/>
          <w:b/>
          <w:sz w:val="30"/>
          <w:szCs w:val="30"/>
        </w:rPr>
        <w:t>变更内容：</w:t>
      </w:r>
      <w:r>
        <w:rPr>
          <w:rFonts w:hint="default" w:ascii="Times New Roman" w:hAnsi="Times New Roman" w:eastAsia="仿宋_GB2312"/>
          <w:sz w:val="30"/>
          <w:szCs w:val="30"/>
        </w:rPr>
        <w:t>申请探矿权变更的填写此栏。根据实际情况选择填写探矿权变更的情形，可多选。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10.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申请理由</w:t>
      </w:r>
      <w:r>
        <w:rPr>
          <w:rFonts w:hint="default" w:ascii="Times New Roman" w:hAnsi="Times New Roman" w:eastAsia="仿宋_GB2312"/>
          <w:sz w:val="30"/>
          <w:szCs w:val="30"/>
        </w:rPr>
        <w:t>：指申请探矿权延续、变更或保留的原因。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11.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勘查矿种</w:t>
      </w:r>
      <w:r>
        <w:rPr>
          <w:rFonts w:hint="default" w:ascii="Times New Roman" w:hAnsi="Times New Roman" w:eastAsia="仿宋_GB2312"/>
          <w:sz w:val="30"/>
          <w:szCs w:val="30"/>
        </w:rPr>
        <w:t>：申请勘查的主矿种。原则上应按照《矿产资源法实施细则》附件“矿产资源分类细目”中的矿种填写。油气包括石油、天然气、页岩气等。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12.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项目性质</w:t>
      </w:r>
      <w:r>
        <w:rPr>
          <w:rFonts w:hint="default" w:ascii="Times New Roman" w:hAnsi="Times New Roman" w:eastAsia="仿宋_GB2312"/>
          <w:sz w:val="30"/>
          <w:szCs w:val="30"/>
        </w:rPr>
        <w:t>：按自营项目、涉外项目两大类填写。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13.</w:t>
      </w:r>
      <w:r>
        <w:rPr>
          <w:rFonts w:hint="default" w:ascii="Times New Roman" w:hAnsi="Times New Roman" w:eastAsia="仿宋_GB2312"/>
          <w:b/>
          <w:sz w:val="30"/>
          <w:szCs w:val="30"/>
        </w:rPr>
        <w:t>取得方式</w:t>
      </w:r>
      <w:r>
        <w:rPr>
          <w:rFonts w:hint="default" w:ascii="Times New Roman" w:hAnsi="Times New Roman" w:eastAsia="仿宋_GB2312"/>
          <w:sz w:val="30"/>
          <w:szCs w:val="30"/>
        </w:rPr>
        <w:t>：根据探矿权实际取得方式填写，类型包括申请在先、招标、拍卖、挂牌、协议出让及转让。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14.</w:t>
      </w:r>
      <w:r>
        <w:rPr>
          <w:rFonts w:hint="default" w:ascii="Times New Roman" w:hAnsi="Times New Roman" w:eastAsia="仿宋_GB2312"/>
          <w:b/>
          <w:sz w:val="30"/>
          <w:szCs w:val="30"/>
        </w:rPr>
        <w:t>地理位置</w:t>
      </w:r>
      <w:r>
        <w:rPr>
          <w:rFonts w:hint="default" w:ascii="Times New Roman" w:hAnsi="Times New Roman" w:eastAsia="仿宋_GB2312"/>
          <w:sz w:val="30"/>
          <w:szCs w:val="30"/>
        </w:rPr>
        <w:t>：指勘查项目所在的省（自治区、直辖市）、地（市）、县级的行政区划名称。勘查范围跨县级以上行政区域的，应填写所跨的全部省（自治区、直辖市）、地（市）、县级的行政区划名称。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15.</w:t>
      </w:r>
      <w:r>
        <w:rPr>
          <w:rFonts w:hint="default" w:ascii="Times New Roman" w:hAnsi="Times New Roman" w:eastAsia="仿宋_GB2312"/>
          <w:b/>
          <w:sz w:val="30"/>
          <w:szCs w:val="30"/>
        </w:rPr>
        <w:t>基本区块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：实际申请的基本区块数；</w:t>
      </w:r>
      <w:r>
        <w:rPr>
          <w:rFonts w:hint="default" w:ascii="Times New Roman" w:hAnsi="Times New Roman" w:eastAsia="仿宋_GB2312"/>
          <w:b/>
          <w:sz w:val="30"/>
          <w:szCs w:val="30"/>
        </w:rPr>
        <w:t>1/4区块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：实际申请的1/4区块数；</w:t>
      </w:r>
      <w:r>
        <w:rPr>
          <w:rFonts w:hint="default" w:ascii="Times New Roman" w:hAnsi="Times New Roman" w:eastAsia="仿宋_GB2312"/>
          <w:b/>
          <w:sz w:val="30"/>
          <w:szCs w:val="30"/>
        </w:rPr>
        <w:t>小区块</w:t>
      </w:r>
      <w:r>
        <w:rPr>
          <w:rFonts w:hint="default" w:ascii="Times New Roman" w:hAnsi="Times New Roman" w:eastAsia="仿宋_GB2312"/>
          <w:sz w:val="30"/>
          <w:szCs w:val="30"/>
        </w:rPr>
        <w:t>：实际申请的小区块数。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16.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申请期限</w:t>
      </w:r>
      <w:r>
        <w:rPr>
          <w:rFonts w:hint="default" w:ascii="Times New Roman" w:hAnsi="Times New Roman" w:eastAsia="仿宋_GB2312"/>
          <w:sz w:val="30"/>
          <w:szCs w:val="30"/>
        </w:rPr>
        <w:t>：按实际填写。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17.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勘查年度</w:t>
      </w:r>
      <w:r>
        <w:rPr>
          <w:rFonts w:hint="default" w:ascii="Times New Roman" w:hAnsi="Times New Roman" w:eastAsia="仿宋_GB2312"/>
          <w:sz w:val="30"/>
          <w:szCs w:val="30"/>
        </w:rPr>
        <w:t>：按实际勘查年度，不是年份。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18.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统一社会信用代码（申请人）：</w:t>
      </w:r>
      <w:r>
        <w:rPr>
          <w:rFonts w:hint="default" w:ascii="Times New Roman" w:hAnsi="Times New Roman" w:eastAsia="仿宋_GB2312"/>
          <w:sz w:val="30"/>
          <w:szCs w:val="30"/>
        </w:rPr>
        <w:t>填写探矿权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19.</w:t>
      </w:r>
      <w:r>
        <w:rPr>
          <w:rFonts w:hint="default" w:ascii="Times New Roman" w:hAnsi="Times New Roman" w:eastAsia="仿宋_GB2312"/>
          <w:b/>
          <w:sz w:val="30"/>
          <w:szCs w:val="30"/>
        </w:rPr>
        <w:t>法定代表人</w:t>
      </w:r>
      <w:r>
        <w:rPr>
          <w:rFonts w:hint="default" w:ascii="Times New Roman" w:hAnsi="Times New Roman" w:eastAsia="仿宋_GB2312"/>
          <w:sz w:val="30"/>
          <w:szCs w:val="30"/>
        </w:rPr>
        <w:t>：应填写法定代表人姓名（签章）。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20.</w:t>
      </w:r>
      <w:r>
        <w:rPr>
          <w:rFonts w:hint="default" w:ascii="Times New Roman" w:hAnsi="Times New Roman" w:eastAsia="仿宋_GB2312"/>
          <w:b/>
          <w:sz w:val="30"/>
          <w:szCs w:val="30"/>
        </w:rPr>
        <w:t>经济类型</w:t>
      </w:r>
      <w:r>
        <w:rPr>
          <w:rFonts w:hint="default" w:ascii="Times New Roman" w:hAnsi="Times New Roman" w:eastAsia="仿宋_GB2312"/>
          <w:sz w:val="30"/>
          <w:szCs w:val="30"/>
        </w:rPr>
        <w:t>：企业法人根据营业执照证载的类型填写；事业单位根据事业单位法人证书填写。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21.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</w:t>
      </w: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（申请人）</w:t>
      </w:r>
      <w:r>
        <w:rPr>
          <w:rFonts w:hint="default" w:ascii="Times New Roman" w:hAnsi="Times New Roman" w:eastAsia="仿宋_GB2312"/>
          <w:sz w:val="30"/>
          <w:szCs w:val="30"/>
        </w:rPr>
        <w:t>：按探矿权申请人注册地址填写。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Cs/>
          <w:sz w:val="30"/>
          <w:szCs w:val="30"/>
        </w:rPr>
        <w:t>22.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统一社会信用代码（勘查单位）：</w:t>
      </w:r>
      <w:r>
        <w:rPr>
          <w:rFonts w:hint="default" w:ascii="Times New Roman" w:hAnsi="Times New Roman" w:eastAsia="仿宋_GB2312"/>
          <w:sz w:val="30"/>
          <w:szCs w:val="30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23.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</w:t>
      </w: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</w:t>
      </w: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：按勘查单位企业营业执照或事业单位法人证书注册地址填写。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24.</w:t>
      </w:r>
      <w:r>
        <w:rPr>
          <w:rFonts w:hint="default" w:ascii="Times New Roman" w:hAnsi="Times New Roman" w:eastAsia="仿宋_GB2312"/>
          <w:b/>
          <w:sz w:val="30"/>
          <w:szCs w:val="30"/>
        </w:rPr>
        <w:t>矿业权出让收益（价款）及缴纳方式：</w:t>
      </w:r>
      <w:r>
        <w:rPr>
          <w:rFonts w:hint="default" w:ascii="Times New Roman" w:hAnsi="Times New Roman" w:eastAsia="仿宋_GB2312"/>
          <w:sz w:val="30"/>
          <w:szCs w:val="30"/>
        </w:rPr>
        <w:t>按自然资源主管部门确定的矿业权出让收益（价款）及缴纳方式填写。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25.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申请勘查期拟开展主要实物工作量</w:t>
      </w:r>
      <w:r>
        <w:rPr>
          <w:rFonts w:hint="default" w:ascii="Times New Roman" w:hAnsi="Times New Roman" w:eastAsia="仿宋_GB2312"/>
          <w:sz w:val="30"/>
          <w:szCs w:val="30"/>
        </w:rPr>
        <w:t>：开展勘查项目投入的主要勘查手段及设计的工作量。如：二维地震、三维地震、探井、试油试采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/>
          <w:sz w:val="30"/>
          <w:szCs w:val="30"/>
        </w:rPr>
        <w:t>其他物化探、分析测试、综合研究等。实物工作量要与勘查投入相匹配，且要与勘查实施方案相一致。</w:t>
      </w: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/>
          <w:sz w:val="30"/>
          <w:szCs w:val="30"/>
        </w:rPr>
      </w:pPr>
    </w:p>
    <w:p>
      <w:pPr>
        <w:pStyle w:val="2"/>
      </w:pPr>
    </w:p>
    <w:p>
      <w:pPr>
        <w:pStyle w:val="3"/>
      </w:pPr>
    </w:p>
    <w:p>
      <w:pPr>
        <w:pStyle w:val="3"/>
      </w:pPr>
      <w:bookmarkStart w:id="0" w:name="_GoBack"/>
      <w:bookmarkEnd w:id="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5"/>
        <w:gridCol w:w="159"/>
        <w:gridCol w:w="939"/>
        <w:gridCol w:w="164"/>
        <w:gridCol w:w="9"/>
        <w:gridCol w:w="174"/>
        <w:gridCol w:w="1"/>
        <w:gridCol w:w="12"/>
        <w:gridCol w:w="286"/>
        <w:gridCol w:w="314"/>
        <w:gridCol w:w="307"/>
        <w:gridCol w:w="368"/>
        <w:gridCol w:w="761"/>
        <w:gridCol w:w="526"/>
        <w:gridCol w:w="214"/>
        <w:gridCol w:w="265"/>
        <w:gridCol w:w="72"/>
        <w:gridCol w:w="317"/>
        <w:gridCol w:w="156"/>
        <w:gridCol w:w="40"/>
        <w:gridCol w:w="223"/>
        <w:gridCol w:w="367"/>
        <w:gridCol w:w="305"/>
        <w:gridCol w:w="37"/>
        <w:gridCol w:w="470"/>
        <w:gridCol w:w="108"/>
        <w:gridCol w:w="183"/>
        <w:gridCol w:w="282"/>
        <w:gridCol w:w="698"/>
        <w:gridCol w:w="1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559" w:hRule="atLeast"/>
          <w:jc w:val="center"/>
        </w:trPr>
        <w:tc>
          <w:tcPr>
            <w:tcW w:w="2676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探矿权首次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设立情况</w:t>
            </w:r>
          </w:p>
        </w:tc>
        <w:tc>
          <w:tcPr>
            <w:tcW w:w="22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设立时间</w:t>
            </w:r>
          </w:p>
        </w:tc>
        <w:tc>
          <w:tcPr>
            <w:tcW w:w="426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64" w:hRule="atLeast"/>
          <w:jc w:val="center"/>
        </w:trPr>
        <w:tc>
          <w:tcPr>
            <w:tcW w:w="2676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勘查许可证号</w:t>
            </w:r>
          </w:p>
        </w:tc>
        <w:tc>
          <w:tcPr>
            <w:tcW w:w="426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500" w:hRule="atLeast"/>
          <w:jc w:val="center"/>
        </w:trPr>
        <w:tc>
          <w:tcPr>
            <w:tcW w:w="140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探矿权变化过程</w:t>
            </w:r>
          </w:p>
        </w:tc>
        <w:tc>
          <w:tcPr>
            <w:tcW w:w="349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勘查许可证号</w:t>
            </w:r>
          </w:p>
        </w:tc>
        <w:tc>
          <w:tcPr>
            <w:tcW w:w="252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有效期限</w:t>
            </w:r>
          </w:p>
        </w:tc>
        <w:tc>
          <w:tcPr>
            <w:tcW w:w="17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变化原因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85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48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40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60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52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43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521" w:hRule="atLeast"/>
          <w:jc w:val="center"/>
        </w:trPr>
        <w:tc>
          <w:tcPr>
            <w:tcW w:w="1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上一持证期实物工作量及成果</w:t>
            </w:r>
          </w:p>
        </w:tc>
        <w:tc>
          <w:tcPr>
            <w:tcW w:w="7757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669" w:hRule="atLeast"/>
          <w:jc w:val="center"/>
        </w:trPr>
        <w:tc>
          <w:tcPr>
            <w:tcW w:w="140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本次申请类型</w:t>
            </w:r>
          </w:p>
        </w:tc>
        <w:tc>
          <w:tcPr>
            <w:tcW w:w="17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变更（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第  次变更</w:t>
            </w:r>
          </w:p>
        </w:tc>
        <w:tc>
          <w:tcPr>
            <w:tcW w:w="74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变更内容</w:t>
            </w:r>
          </w:p>
        </w:tc>
        <w:tc>
          <w:tcPr>
            <w:tcW w:w="3523" w:type="dxa"/>
            <w:gridSpan w:val="1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□扩大勘查范围（含合并探矿权）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□缩小勘查范围（含分立探矿权）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eastAsia="zh-CN"/>
              </w:rPr>
              <w:t>变更勘查矿种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eastAsia="zh-CN"/>
              </w:rPr>
              <w:t>变更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探矿权人名称或地址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□转让探矿权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□其他内容探矿权变更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605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延续（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次延续</w:t>
            </w:r>
          </w:p>
        </w:tc>
        <w:tc>
          <w:tcPr>
            <w:tcW w:w="74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639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保留（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）</w:t>
            </w:r>
          </w:p>
        </w:tc>
        <w:tc>
          <w:tcPr>
            <w:tcW w:w="1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第  次保留</w:t>
            </w:r>
          </w:p>
        </w:tc>
        <w:tc>
          <w:tcPr>
            <w:tcW w:w="74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4173" w:hRule="atLeast"/>
          <w:jc w:val="center"/>
        </w:trPr>
        <w:tc>
          <w:tcPr>
            <w:tcW w:w="1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申请理由</w:t>
            </w:r>
          </w:p>
        </w:tc>
        <w:tc>
          <w:tcPr>
            <w:tcW w:w="7757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勘查矿种</w:t>
            </w:r>
          </w:p>
        </w:tc>
        <w:tc>
          <w:tcPr>
            <w:tcW w:w="492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项目性质</w:t>
            </w:r>
          </w:p>
        </w:tc>
        <w:tc>
          <w:tcPr>
            <w:tcW w:w="13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取得方式</w:t>
            </w:r>
          </w:p>
        </w:tc>
        <w:tc>
          <w:tcPr>
            <w:tcW w:w="7725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地理位置</w:t>
            </w:r>
          </w:p>
        </w:tc>
        <w:tc>
          <w:tcPr>
            <w:tcW w:w="7725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基本区块</w:t>
            </w: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1/4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区块</w:t>
            </w:r>
          </w:p>
        </w:tc>
        <w:tc>
          <w:tcPr>
            <w:tcW w:w="1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小区块</w:t>
            </w: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总面积</w:t>
            </w: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km</w:t>
            </w:r>
            <w:r>
              <w:rPr>
                <w:rFonts w:hint="default" w:ascii="Times New Roman" w:hAnsi="Times New Roman" w:eastAsia="仿宋_GB2312"/>
                <w:sz w:val="24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申请期限</w:t>
            </w:r>
          </w:p>
        </w:tc>
        <w:tc>
          <w:tcPr>
            <w:tcW w:w="1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所在行政区</w:t>
            </w:r>
          </w:p>
        </w:tc>
        <w:tc>
          <w:tcPr>
            <w:tcW w:w="4390" w:type="dxa"/>
            <w:gridSpan w:val="1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289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计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划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勘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投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万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元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勘查年度</w:t>
            </w: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资金来源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中央</w:t>
            </w:r>
          </w:p>
        </w:tc>
        <w:tc>
          <w:tcPr>
            <w:tcW w:w="110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地方</w:t>
            </w:r>
          </w:p>
        </w:tc>
        <w:tc>
          <w:tcPr>
            <w:tcW w:w="1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企业</w:t>
            </w:r>
          </w:p>
        </w:tc>
        <w:tc>
          <w:tcPr>
            <w:tcW w:w="10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外商</w:t>
            </w: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个人</w:t>
            </w: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其它</w:t>
            </w: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5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申请人</w:t>
            </w:r>
          </w:p>
        </w:tc>
        <w:tc>
          <w:tcPr>
            <w:tcW w:w="3699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4390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0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（签章）</w:t>
            </w:r>
          </w:p>
        </w:tc>
        <w:tc>
          <w:tcPr>
            <w:tcW w:w="13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经济类型</w:t>
            </w:r>
          </w:p>
        </w:tc>
        <w:tc>
          <w:tcPr>
            <w:tcW w:w="299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6426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0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4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35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0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勘查单位</w:t>
            </w:r>
          </w:p>
        </w:tc>
        <w:tc>
          <w:tcPr>
            <w:tcW w:w="226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5826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5826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289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如本项目有外方合作公司，请填写以下信息：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外方合作公司</w:t>
            </w:r>
          </w:p>
        </w:tc>
        <w:tc>
          <w:tcPr>
            <w:tcW w:w="1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公司名称</w:t>
            </w:r>
          </w:p>
        </w:tc>
        <w:tc>
          <w:tcPr>
            <w:tcW w:w="6439" w:type="dxa"/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6439" w:type="dxa"/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（价款）及缴纳方式</w:t>
            </w:r>
          </w:p>
        </w:tc>
        <w:tc>
          <w:tcPr>
            <w:tcW w:w="6786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已缴纳探矿权出让收益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价款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86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4" w:hRule="atLeast"/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工作任务及主要目的</w:t>
            </w:r>
          </w:p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8089" w:type="dxa"/>
            <w:gridSpan w:val="3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pPr w:leftFromText="180" w:rightFromText="180" w:vertAnchor="text" w:horzAnchor="page" w:tblpX="1412" w:tblpY="185"/>
        <w:tblOverlap w:val="never"/>
        <w:tblW w:w="93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</w:trPr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申请勘查期拟开展主要实物工作量</w:t>
            </w:r>
          </w:p>
        </w:tc>
        <w:tc>
          <w:tcPr>
            <w:tcW w:w="8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8" w:hRule="atLeast"/>
        </w:trPr>
        <w:tc>
          <w:tcPr>
            <w:tcW w:w="12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勘查范围示意图与极值坐标</w:t>
            </w:r>
          </w:p>
        </w:tc>
        <w:tc>
          <w:tcPr>
            <w:tcW w:w="8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极值坐标：东经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   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至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   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 xml:space="preserve">，北纬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  <w:lang w:val="en-US"/>
              </w:rPr>
              <w:t xml:space="preserve">        </w:t>
            </w:r>
            <w:r>
              <w:rPr>
                <w:rFonts w:hint="default" w:ascii="Times New Roman" w:hAnsi="Times New Roman" w:eastAsia="仿宋_GB2312"/>
                <w:position w:val="-34"/>
                <w:sz w:val="24"/>
                <w:szCs w:val="21"/>
              </w:rPr>
              <w:t>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备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注</w:t>
            </w:r>
          </w:p>
        </w:tc>
        <w:tc>
          <w:tcPr>
            <w:tcW w:w="8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2"/>
        </w:rPr>
      </w:pP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黑体"/>
          <w:bCs/>
          <w:kern w:val="44"/>
          <w:sz w:val="30"/>
          <w:szCs w:val="44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widowControl/>
        <w:jc w:val="center"/>
        <w:rPr>
          <w:rFonts w:hint="default" w:ascii="Times New Roman" w:hAnsi="Times New Roman" w:eastAsia="方正小标宋_GBK"/>
          <w:sz w:val="36"/>
          <w:szCs w:val="36"/>
          <w:lang w:val="en-GB"/>
        </w:rPr>
      </w:pPr>
      <w:r>
        <w:rPr>
          <w:rFonts w:hint="default" w:ascii="Times New Roman" w:hAnsi="Times New Roman" w:eastAsia="方正小标宋_GBK"/>
          <w:sz w:val="36"/>
          <w:szCs w:val="36"/>
          <w:lang w:val="en-GB"/>
        </w:rPr>
        <w:t>勘查登记拐点坐标表</w:t>
      </w:r>
    </w:p>
    <w:p>
      <w:pPr>
        <w:widowControl/>
        <w:spacing w:after="156" w:afterLines="50"/>
        <w:jc w:val="center"/>
        <w:rPr>
          <w:rFonts w:hint="default" w:ascii="Times New Roman" w:hAnsi="Times New Roman" w:eastAsia="楷体_GB2312"/>
          <w:sz w:val="30"/>
          <w:szCs w:val="30"/>
          <w:lang w:val="en-GB"/>
        </w:rPr>
      </w:pPr>
      <w:r>
        <w:rPr>
          <w:rFonts w:hint="default" w:ascii="Times New Roman" w:hAnsi="Times New Roman" w:eastAsia="楷体_GB2312"/>
          <w:sz w:val="30"/>
          <w:szCs w:val="30"/>
          <w:lang w:val="en-GB"/>
        </w:rPr>
        <w:t>项目名称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5" w:hRule="exac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after="11700" w:afterLines="3750"/>
              <w:ind w:firstLine="240" w:firstLineChars="100"/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序号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经度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-GB"/>
              </w:rPr>
              <w:t>纬度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GB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tLeast"/>
      <w:ind w:firstLine="3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696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B141EBB6FCC84D5B8970F64F5E6B1F45_12</vt:lpwstr>
  </property>
</Properties>
</file>