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rPr>
      </w:pPr>
      <w:r>
        <w:rPr>
          <w:rFonts w:hint="default" w:ascii="Times New Roman" w:hAnsi="Times New Roman" w:eastAsia="仿宋_GB2312"/>
          <w:b w:val="0"/>
          <w:bCs/>
          <w:sz w:val="32"/>
          <w:szCs w:val="32"/>
        </w:rPr>
        <w:t>（</w:t>
      </w:r>
      <w:r>
        <w:rPr>
          <w:rFonts w:ascii="Times New Roman" w:hAnsi="Times New Roman" w:eastAsia="仿宋_GB2312"/>
          <w:b w:val="0"/>
          <w:bCs/>
          <w:sz w:val="32"/>
          <w:szCs w:val="32"/>
        </w:rPr>
        <w:t>7</w:t>
      </w:r>
      <w:r>
        <w:rPr>
          <w:rFonts w:hint="default" w:ascii="Times New Roman" w:hAnsi="Times New Roman" w:eastAsia="仿宋_GB2312"/>
          <w:b w:val="0"/>
          <w:bCs/>
          <w:sz w:val="32"/>
          <w:szCs w:val="32"/>
        </w:rPr>
        <w:t>）</w:t>
      </w:r>
    </w:p>
    <w:p>
      <w:pPr>
        <w:adjustRightInd w:val="0"/>
        <w:snapToGrid w:val="0"/>
        <w:ind w:firstLine="600"/>
        <w:rPr>
          <w:rFonts w:ascii="Times New Roman" w:hAnsi="Times New Roman" w:eastAsia="仿宋_GB2312"/>
          <w:sz w:val="30"/>
          <w:szCs w:val="22"/>
        </w:rPr>
      </w:pP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收到申请顺序号                                 采矿许可证号</w:t>
      </w:r>
    </w:p>
    <w:p>
      <w:pPr>
        <w:rPr>
          <w:rFonts w:hint="eastAsia" w:ascii="仿宋_GB2312" w:hAnsi="仿宋_GB2312" w:eastAsia="仿宋_GB2312" w:cs="仿宋_GB2312"/>
          <w:b/>
          <w:sz w:val="24"/>
          <w:szCs w:val="24"/>
        </w:rPr>
      </w:pPr>
      <w:r>
        <w:rPr>
          <w:rFonts w:hint="eastAsia" w:ascii="仿宋_GB2312" w:hAnsi="仿宋_GB2312" w:eastAsia="仿宋_GB2312" w:cs="仿宋_GB2312"/>
          <w:b/>
          <w:spacing w:val="22"/>
          <w:sz w:val="24"/>
          <w:szCs w:val="24"/>
        </w:rPr>
        <w:t>收到申请时</w:t>
      </w:r>
      <w:r>
        <w:rPr>
          <w:rFonts w:hint="eastAsia" w:ascii="仿宋_GB2312" w:hAnsi="仿宋_GB2312" w:eastAsia="仿宋_GB2312" w:cs="仿宋_GB2312"/>
          <w:b/>
          <w:spacing w:val="10"/>
          <w:sz w:val="24"/>
          <w:szCs w:val="24"/>
        </w:rPr>
        <w:t xml:space="preserve">间                            </w:t>
      </w:r>
      <w:r>
        <w:rPr>
          <w:rFonts w:hint="eastAsia" w:ascii="仿宋_GB2312" w:hAnsi="仿宋_GB2312" w:eastAsia="仿宋_GB2312" w:cs="仿宋_GB2312"/>
          <w:b/>
          <w:spacing w:val="16"/>
          <w:sz w:val="24"/>
          <w:szCs w:val="24"/>
        </w:rPr>
        <w:t>发 证</w:t>
      </w:r>
      <w:r>
        <w:rPr>
          <w:rFonts w:hint="eastAsia" w:ascii="仿宋_GB2312" w:hAnsi="仿宋_GB2312" w:eastAsia="仿宋_GB2312" w:cs="仿宋_GB2312"/>
          <w:b/>
          <w:spacing w:val="16"/>
          <w:sz w:val="24"/>
          <w:szCs w:val="24"/>
          <w:lang w:val="en-US" w:eastAsia="zh-CN"/>
        </w:rPr>
        <w:t xml:space="preserve"> </w:t>
      </w:r>
      <w:r>
        <w:rPr>
          <w:rFonts w:hint="eastAsia" w:ascii="仿宋_GB2312" w:hAnsi="仿宋_GB2312" w:eastAsia="仿宋_GB2312" w:cs="仿宋_GB2312"/>
          <w:b/>
          <w:spacing w:val="16"/>
          <w:sz w:val="24"/>
          <w:szCs w:val="24"/>
        </w:rPr>
        <w:t xml:space="preserve">时 </w:t>
      </w:r>
      <w:r>
        <w:rPr>
          <w:rFonts w:hint="eastAsia" w:ascii="仿宋_GB2312" w:hAnsi="仿宋_GB2312" w:eastAsia="仿宋_GB2312" w:cs="仿宋_GB2312"/>
          <w:b/>
          <w:sz w:val="24"/>
          <w:szCs w:val="24"/>
        </w:rPr>
        <w:t>间</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center"/>
        <w:rPr>
          <w:rFonts w:ascii="Times New Roman" w:hAnsi="Times New Roman"/>
          <w:b/>
          <w:spacing w:val="220"/>
          <w:sz w:val="52"/>
          <w:szCs w:val="24"/>
        </w:rPr>
      </w:pPr>
      <w:r>
        <w:rPr>
          <w:rFonts w:hint="eastAsia" w:ascii="方正小标宋简体" w:hAnsi="方正小标宋简体" w:eastAsia="方正小标宋简体" w:cs="方正小标宋简体"/>
          <w:b w:val="0"/>
          <w:bCs/>
          <w:spacing w:val="220"/>
          <w:sz w:val="52"/>
          <w:szCs w:val="24"/>
        </w:rPr>
        <w:t>油气采矿权</w:t>
      </w:r>
    </w:p>
    <w:p>
      <w:pPr>
        <w:rPr>
          <w:rFonts w:ascii="Times New Roman" w:hAnsi="Times New Roman"/>
          <w:szCs w:val="24"/>
        </w:rPr>
      </w:pPr>
    </w:p>
    <w:tbl>
      <w:tblPr>
        <w:tblStyle w:val="4"/>
        <w:tblW w:w="0" w:type="auto"/>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cantSplit/>
          <w:trHeight w:val="797" w:hRule="atLeast"/>
        </w:trPr>
        <w:tc>
          <w:tcPr>
            <w:tcW w:w="2103" w:type="dxa"/>
            <w:noWrap w:val="0"/>
            <w:vAlign w:val="center"/>
          </w:tcPr>
          <w:p>
            <w:pPr>
              <w:spacing w:line="240" w:lineRule="auto"/>
              <w:jc w:val="right"/>
              <w:outlineLvl w:val="0"/>
              <w:rPr>
                <w:rFonts w:ascii="Times New Roman" w:hAnsi="Times New Roman"/>
                <w:b/>
                <w:position w:val="-28"/>
                <w:sz w:val="36"/>
                <w:szCs w:val="24"/>
              </w:rPr>
            </w:pPr>
            <w:r>
              <w:rPr>
                <w:rFonts w:hint="default" w:ascii="Times New Roman" w:hAnsi="Times New Roman"/>
                <w:b/>
                <w:position w:val="-27"/>
                <w:sz w:val="36"/>
                <w:szCs w:val="24"/>
                <w:u w:val="none"/>
              </w:rPr>
              <w:t>变更</w:t>
            </w:r>
          </w:p>
        </w:tc>
        <w:tc>
          <w:tcPr>
            <w:tcW w:w="6425" w:type="dxa"/>
            <w:vMerge w:val="restart"/>
            <w:noWrap w:val="0"/>
            <w:vAlign w:val="center"/>
          </w:tcPr>
          <w:p>
            <w:pPr>
              <w:spacing w:line="240" w:lineRule="auto"/>
              <w:jc w:val="left"/>
              <w:outlineLvl w:val="0"/>
              <w:rPr>
                <w:rFonts w:ascii="Times New Roman" w:hAnsi="Times New Roman"/>
                <w:b/>
                <w:position w:val="-28"/>
                <w:sz w:val="84"/>
                <w:szCs w:val="24"/>
              </w:rPr>
            </w:pPr>
            <w:r>
              <w:rPr>
                <w:rFonts w:hint="eastAsia" w:ascii="方正小标宋简体" w:hAnsi="方正小标宋简体" w:eastAsia="方正小标宋简体" w:cs="方正小标宋简体"/>
                <w:b w:val="0"/>
                <w:bCs/>
                <w:spacing w:val="100"/>
                <w:position w:val="-4"/>
                <w:sz w:val="84"/>
                <w:szCs w:val="24"/>
              </w:rPr>
              <w:t>申请登记</w:t>
            </w:r>
            <w:r>
              <w:rPr>
                <w:rFonts w:hint="eastAsia" w:ascii="方正小标宋简体" w:hAnsi="方正小标宋简体" w:eastAsia="方正小标宋简体" w:cs="方正小标宋简体"/>
                <w:b w:val="0"/>
                <w:bCs/>
                <w:spacing w:val="70"/>
                <w:position w:val="-4"/>
                <w:sz w:val="84"/>
                <w:szCs w:val="24"/>
              </w:rPr>
              <w:t>书</w:t>
            </w:r>
          </w:p>
        </w:tc>
      </w:tr>
      <w:tr>
        <w:tblPrEx>
          <w:tblCellMar>
            <w:top w:w="0" w:type="dxa"/>
            <w:left w:w="108" w:type="dxa"/>
            <w:bottom w:w="0" w:type="dxa"/>
            <w:right w:w="108" w:type="dxa"/>
          </w:tblCellMar>
        </w:tblPrEx>
        <w:trPr>
          <w:cantSplit/>
          <w:trHeight w:val="799" w:hRule="atLeast"/>
        </w:trPr>
        <w:tc>
          <w:tcPr>
            <w:tcW w:w="2103" w:type="dxa"/>
            <w:noWrap w:val="0"/>
            <w:vAlign w:val="center"/>
          </w:tcPr>
          <w:p>
            <w:pPr>
              <w:spacing w:line="240" w:lineRule="auto"/>
              <w:jc w:val="right"/>
              <w:outlineLvl w:val="0"/>
              <w:rPr>
                <w:rFonts w:ascii="Times New Roman" w:hAnsi="Times New Roman"/>
                <w:b/>
                <w:position w:val="-28"/>
                <w:sz w:val="36"/>
                <w:szCs w:val="24"/>
                <w:u w:val="single"/>
              </w:rPr>
            </w:pPr>
            <w:r>
              <w:rPr>
                <w:rFonts w:hint="default" w:ascii="Times New Roman" w:hAnsi="Times New Roman"/>
                <w:b/>
                <w:position w:val="-28"/>
                <w:sz w:val="36"/>
                <w:szCs w:val="24"/>
              </w:rPr>
              <w:t>延续</w:t>
            </w:r>
          </w:p>
        </w:tc>
        <w:tc>
          <w:tcPr>
            <w:tcW w:w="6425" w:type="dxa"/>
            <w:vMerge w:val="continue"/>
            <w:noWrap w:val="0"/>
            <w:vAlign w:val="center"/>
          </w:tcPr>
          <w:p>
            <w:pPr>
              <w:spacing w:line="180" w:lineRule="auto"/>
              <w:jc w:val="left"/>
              <w:outlineLvl w:val="0"/>
              <w:rPr>
                <w:rFonts w:ascii="Times New Roman" w:hAnsi="Times New Roman"/>
                <w:b/>
                <w:spacing w:val="100"/>
                <w:position w:val="-4"/>
                <w:sz w:val="96"/>
                <w:szCs w:val="24"/>
              </w:rPr>
            </w:pPr>
          </w:p>
        </w:tc>
      </w:tr>
    </w:tbl>
    <w:p>
      <w:pPr>
        <w:spacing w:line="440" w:lineRule="exact"/>
        <w:jc w:val="center"/>
        <w:rPr>
          <w:rFonts w:hint="default" w:ascii="Times New Roman" w:hAnsi="Times New Roman" w:eastAsia="黑体"/>
          <w:b/>
          <w:bCs/>
          <w:sz w:val="72"/>
        </w:rPr>
      </w:pPr>
    </w:p>
    <w:p>
      <w:pPr>
        <w:tabs>
          <w:tab w:val="left" w:pos="7080"/>
        </w:tabs>
        <w:spacing w:line="320" w:lineRule="exact"/>
        <w:rPr>
          <w:rFonts w:ascii="Times New Roman" w:hAnsi="Times New Roman"/>
          <w:spacing w:val="70"/>
          <w:sz w:val="72"/>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tbl>
      <w:tblPr>
        <w:tblStyle w:val="4"/>
        <w:tblW w:w="8522" w:type="dxa"/>
        <w:jc w:val="center"/>
        <w:tblLayout w:type="fixed"/>
        <w:tblCellMar>
          <w:top w:w="0" w:type="dxa"/>
          <w:left w:w="108" w:type="dxa"/>
          <w:bottom w:w="0" w:type="dxa"/>
          <w:right w:w="108" w:type="dxa"/>
        </w:tblCellMar>
      </w:tblPr>
      <w:tblGrid>
        <w:gridCol w:w="2376"/>
        <w:gridCol w:w="6146"/>
      </w:tblGrid>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u w:val="single"/>
                    </w:rPr>
                    <w:t xml:space="preserve">                                    </w:t>
                  </w:r>
                </w:p>
              </w:tc>
            </w:tr>
          </w:tbl>
          <w:p>
            <w:pPr>
              <w:spacing w:line="320" w:lineRule="exact"/>
              <w:ind w:left="42" w:leftChars="20"/>
              <w:rPr>
                <w:rFonts w:hint="eastAsia" w:ascii="仿宋_GB2312" w:hAnsi="仿宋_GB2312" w:eastAsia="仿宋_GB2312" w:cs="仿宋_GB2312"/>
                <w:b/>
                <w:bCs/>
                <w:kern w:val="0"/>
                <w:sz w:val="32"/>
                <w:szCs w:val="32"/>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原项目名称</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u w:val="single"/>
                    </w:rPr>
                    <w:t xml:space="preserve">                                    </w:t>
                  </w:r>
                </w:p>
              </w:tc>
            </w:tr>
          </w:tbl>
          <w:p>
            <w:pPr>
              <w:spacing w:line="320" w:lineRule="exact"/>
              <w:ind w:left="42" w:leftChars="20"/>
              <w:rPr>
                <w:rFonts w:hint="eastAsia" w:ascii="仿宋_GB2312" w:hAnsi="仿宋_GB2312" w:eastAsia="仿宋_GB2312" w:cs="仿宋_GB2312"/>
                <w:b/>
                <w:bCs/>
                <w:kern w:val="0"/>
                <w:sz w:val="32"/>
                <w:szCs w:val="32"/>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原采矿许可证号</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u w:val="single"/>
                    </w:rPr>
                    <w:t xml:space="preserve">                                    </w:t>
                  </w:r>
                </w:p>
              </w:tc>
            </w:tr>
          </w:tbl>
          <w:p>
            <w:pPr>
              <w:spacing w:line="320" w:lineRule="exact"/>
              <w:ind w:left="42" w:leftChars="20"/>
              <w:rPr>
                <w:rFonts w:hint="eastAsia" w:ascii="仿宋_GB2312" w:hAnsi="仿宋_GB2312" w:eastAsia="仿宋_GB2312" w:cs="仿宋_GB2312"/>
                <w:b/>
                <w:bCs/>
                <w:kern w:val="0"/>
                <w:sz w:val="32"/>
                <w:szCs w:val="32"/>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申请人</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u w:val="single"/>
                    </w:rPr>
                    <w:t xml:space="preserve">                            （签章）</w:t>
                  </w:r>
                </w:p>
              </w:tc>
            </w:tr>
          </w:tbl>
          <w:p>
            <w:pPr>
              <w:spacing w:line="320" w:lineRule="exact"/>
              <w:ind w:left="42" w:leftChars="20"/>
              <w:rPr>
                <w:rFonts w:hint="eastAsia" w:ascii="仿宋_GB2312" w:hAnsi="仿宋_GB2312" w:eastAsia="仿宋_GB2312" w:cs="仿宋_GB2312"/>
                <w:b/>
                <w:bCs/>
                <w:kern w:val="0"/>
                <w:sz w:val="32"/>
                <w:szCs w:val="32"/>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开采单位</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u w:val="single"/>
                    </w:rPr>
                    <w:t xml:space="preserve">                            （签章）</w:t>
                  </w:r>
                </w:p>
              </w:tc>
            </w:tr>
          </w:tbl>
          <w:p>
            <w:pPr>
              <w:spacing w:line="320" w:lineRule="exact"/>
              <w:ind w:left="42" w:leftChars="20"/>
              <w:rPr>
                <w:rFonts w:hint="eastAsia" w:ascii="仿宋_GB2312" w:hAnsi="仿宋_GB2312" w:eastAsia="仿宋_GB2312" w:cs="仿宋_GB2312"/>
                <w:b/>
                <w:bCs/>
                <w:kern w:val="0"/>
                <w:sz w:val="32"/>
                <w:szCs w:val="32"/>
                <w:u w:val="single"/>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填表时间</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u w:val="single"/>
                    </w:rPr>
                    <w:t xml:space="preserve">                                    </w:t>
                  </w:r>
                </w:p>
              </w:tc>
            </w:tr>
          </w:tbl>
          <w:p>
            <w:pPr>
              <w:spacing w:line="320" w:lineRule="exact"/>
              <w:ind w:left="42" w:leftChars="20"/>
              <w:rPr>
                <w:rFonts w:hint="eastAsia" w:ascii="仿宋_GB2312" w:hAnsi="仿宋_GB2312" w:eastAsia="仿宋_GB2312" w:cs="仿宋_GB2312"/>
                <w:b/>
                <w:bCs/>
                <w:kern w:val="0"/>
                <w:sz w:val="32"/>
                <w:szCs w:val="32"/>
                <w:u w:val="single"/>
              </w:rPr>
            </w:pPr>
          </w:p>
        </w:tc>
      </w:tr>
    </w:tbl>
    <w:p>
      <w:pPr>
        <w:spacing w:line="320" w:lineRule="exact"/>
        <w:rPr>
          <w:rFonts w:ascii="Times New Roman" w:hAnsi="Times New Roman"/>
          <w:sz w:val="30"/>
          <w:szCs w:val="24"/>
        </w:rPr>
      </w:pPr>
    </w:p>
    <w:p>
      <w:pPr>
        <w:pageBreakBefore w:val="0"/>
        <w:widowControl w:val="0"/>
        <w:kinsoku/>
        <w:wordWrap/>
        <w:overflowPunct/>
        <w:topLinePunct w:val="0"/>
        <w:autoSpaceDE/>
        <w:autoSpaceDN/>
        <w:bidi w:val="0"/>
        <w:spacing w:before="0" w:beforeLines="0" w:after="0" w:afterLines="0" w:line="560" w:lineRule="exact"/>
        <w:jc w:val="center"/>
        <w:textAlignment w:val="auto"/>
        <w:rPr>
          <w:rFonts w:ascii="Times New Roman" w:hAnsi="Times New Roman" w:eastAsia="黑体"/>
          <w:b/>
          <w:sz w:val="36"/>
          <w:szCs w:val="24"/>
        </w:rPr>
      </w:pPr>
      <w:r>
        <w:rPr>
          <w:rFonts w:ascii="Times New Roman" w:hAnsi="Times New Roman" w:eastAsia="黑体"/>
          <w:b/>
          <w:sz w:val="36"/>
          <w:szCs w:val="24"/>
        </w:rPr>
        <w:br w:type="page"/>
      </w:r>
    </w:p>
    <w:p>
      <w:pPr>
        <w:pageBreakBefore w:val="0"/>
        <w:widowControl w:val="0"/>
        <w:kinsoku/>
        <w:wordWrap/>
        <w:overflowPunct/>
        <w:topLinePunct w:val="0"/>
        <w:autoSpaceDE/>
        <w:autoSpaceDN/>
        <w:bidi w:val="0"/>
        <w:spacing w:before="0" w:beforeLines="0" w:after="0" w:afterLines="0"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填</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表</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说</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明</w:t>
      </w:r>
    </w:p>
    <w:p>
      <w:pPr>
        <w:pStyle w:val="2"/>
        <w:pageBreakBefore w:val="0"/>
        <w:widowControl w:val="0"/>
        <w:kinsoku/>
        <w:wordWrap/>
        <w:overflowPunct/>
        <w:topLinePunct w:val="0"/>
        <w:autoSpaceDE/>
        <w:autoSpaceDN/>
        <w:bidi w:val="0"/>
        <w:spacing w:before="0" w:beforeLines="0" w:after="0" w:afterLines="0" w:line="560" w:lineRule="exact"/>
        <w:textAlignment w:val="auto"/>
      </w:pP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b/>
          <w:sz w:val="30"/>
          <w:szCs w:val="30"/>
        </w:rPr>
        <w:t>项目名称</w:t>
      </w:r>
      <w:r>
        <w:rPr>
          <w:rFonts w:hint="default" w:ascii="Times New Roman" w:hAnsi="Times New Roman" w:eastAsia="仿宋_GB2312" w:cs="Times New Roman"/>
          <w:sz w:val="30"/>
          <w:szCs w:val="30"/>
        </w:rPr>
        <w:t>：由项目所在省（自治区、直辖市）名</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跨省需用简称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或所在海域名＋盆地名+二级构造单元或开采作业区的主要特征地名＋开采矿种</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既有石油又有天然气的简写为油气</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其他写全称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＋开采组成。例如：江苏苏北盆地溱潼凹陷石油开采、陕晋鄂尔多斯盆地吴旗区块油气开采、南海珠江口盆地惠州21-1区块油气开采。</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b/>
          <w:sz w:val="30"/>
          <w:szCs w:val="30"/>
        </w:rPr>
        <w:t>申请人</w:t>
      </w:r>
      <w:r>
        <w:rPr>
          <w:rFonts w:hint="default" w:ascii="Times New Roman" w:hAnsi="Times New Roman" w:eastAsia="仿宋_GB2312" w:cs="Times New Roman"/>
          <w:sz w:val="30"/>
          <w:szCs w:val="30"/>
        </w:rPr>
        <w:t>：按采矿权申请人企业营业执照或事业单位法人证书注册名称填写。</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b/>
          <w:sz w:val="30"/>
          <w:szCs w:val="30"/>
        </w:rPr>
        <w:t>开采单位</w:t>
      </w:r>
      <w:r>
        <w:rPr>
          <w:rFonts w:hint="default" w:ascii="Times New Roman" w:hAnsi="Times New Roman" w:eastAsia="仿宋_GB2312" w:cs="Times New Roman"/>
          <w:sz w:val="30"/>
          <w:szCs w:val="30"/>
        </w:rPr>
        <w:t>：承担项目开采作业的施工单位，与企业营业执照或事业单位法人证书注册名称一致。</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b/>
          <w:sz w:val="30"/>
          <w:szCs w:val="30"/>
        </w:rPr>
        <w:t>采矿权变化过程</w:t>
      </w:r>
      <w:r>
        <w:rPr>
          <w:rFonts w:hint="default" w:ascii="Times New Roman" w:hAnsi="Times New Roman" w:eastAsia="仿宋_GB2312" w:cs="Times New Roman"/>
          <w:sz w:val="30"/>
          <w:szCs w:val="30"/>
        </w:rPr>
        <w:t>：指自采矿权首次设立至目前的历次变化情况。采矿权变化过程要根据勘查项目追溯填写项目纵向变化历程，不填写横向其它项目。</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b/>
          <w:sz w:val="30"/>
          <w:szCs w:val="30"/>
        </w:rPr>
        <w:t>油气田建设、生产及产量情况</w:t>
      </w:r>
      <w:r>
        <w:rPr>
          <w:rFonts w:hint="default" w:ascii="Times New Roman" w:hAnsi="Times New Roman" w:eastAsia="仿宋_GB2312" w:cs="Times New Roman"/>
          <w:sz w:val="30"/>
          <w:szCs w:val="30"/>
        </w:rPr>
        <w:t>：指该油气田的建设、生产情况概况以及获得采矿权以来的油气田产量情况。</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b/>
          <w:sz w:val="30"/>
          <w:szCs w:val="30"/>
        </w:rPr>
        <w:t>本次申请类型</w:t>
      </w:r>
      <w:r>
        <w:rPr>
          <w:rFonts w:hint="default" w:ascii="Times New Roman" w:hAnsi="Times New Roman" w:eastAsia="仿宋_GB2312" w:cs="Times New Roman"/>
          <w:sz w:val="30"/>
          <w:szCs w:val="30"/>
        </w:rPr>
        <w:t>：在（）中划“√”选择本次采矿权申请为延续或变更。其次数应按延续或变更的次数计算，只计算纵向变化次数，不计算横向变化次数。</w:t>
      </w:r>
    </w:p>
    <w:p>
      <w:pPr>
        <w:pageBreakBefore w:val="0"/>
        <w:widowControl w:val="0"/>
        <w:kinsoku/>
        <w:wordWrap/>
        <w:overflowPunct/>
        <w:topLinePunct w:val="0"/>
        <w:autoSpaceDE/>
        <w:autoSpaceDN/>
        <w:bidi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b/>
          <w:sz w:val="30"/>
          <w:szCs w:val="30"/>
        </w:rPr>
        <w:t>变更内容</w:t>
      </w:r>
      <w:r>
        <w:rPr>
          <w:rFonts w:hint="default" w:ascii="Times New Roman" w:hAnsi="Times New Roman" w:eastAsia="仿宋_GB2312" w:cs="Times New Roman"/>
          <w:sz w:val="30"/>
          <w:szCs w:val="30"/>
        </w:rPr>
        <w:t>：申请采矿权变更的填写此栏，采矿权变更的情形，可多选。</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w:t>
      </w:r>
      <w:r>
        <w:rPr>
          <w:rFonts w:hint="default" w:ascii="Times New Roman" w:hAnsi="Times New Roman" w:eastAsia="仿宋_GB2312" w:cs="Times New Roman"/>
          <w:b/>
          <w:sz w:val="30"/>
          <w:szCs w:val="30"/>
        </w:rPr>
        <w:t>申请理由</w:t>
      </w:r>
      <w:r>
        <w:rPr>
          <w:rFonts w:hint="default" w:ascii="Times New Roman" w:hAnsi="Times New Roman" w:eastAsia="仿宋_GB2312" w:cs="Times New Roman"/>
          <w:sz w:val="30"/>
          <w:szCs w:val="30"/>
        </w:rPr>
        <w:t>：指申请采矿权延续或变更的原因。</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w:t>
      </w:r>
      <w:r>
        <w:rPr>
          <w:rFonts w:hint="default" w:ascii="Times New Roman" w:hAnsi="Times New Roman" w:eastAsia="仿宋_GB2312" w:cs="Times New Roman"/>
          <w:b/>
          <w:sz w:val="30"/>
          <w:szCs w:val="30"/>
        </w:rPr>
        <w:t>开采主矿种</w:t>
      </w:r>
      <w:r>
        <w:rPr>
          <w:rFonts w:hint="default" w:ascii="Times New Roman" w:hAnsi="Times New Roman" w:eastAsia="仿宋_GB2312" w:cs="Times New Roman"/>
          <w:sz w:val="30"/>
          <w:szCs w:val="30"/>
        </w:rPr>
        <w:t>：根据储量备案情况填写石油、天然气、页岩气等。</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r>
        <w:rPr>
          <w:rFonts w:hint="default" w:ascii="Times New Roman" w:hAnsi="Times New Roman" w:eastAsia="仿宋_GB2312" w:cs="Times New Roman"/>
          <w:b/>
          <w:sz w:val="30"/>
          <w:szCs w:val="30"/>
        </w:rPr>
        <w:t>地理位置</w:t>
      </w:r>
      <w:r>
        <w:rPr>
          <w:rFonts w:hint="default" w:ascii="Times New Roman" w:hAnsi="Times New Roman" w:eastAsia="仿宋_GB2312" w:cs="Times New Roman"/>
          <w:sz w:val="30"/>
          <w:szCs w:val="30"/>
        </w:rPr>
        <w:t>：指项目所在的省（自治区、直辖市）、地（市）、县级的行政区划名称。项目矿区范围跨县级以上行政区域的，应填写所跨的全部省（自治区、直辖市）、地（市）、县级的行政区划名称。</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w:t>
      </w:r>
      <w:r>
        <w:rPr>
          <w:rFonts w:hint="default" w:ascii="Times New Roman" w:hAnsi="Times New Roman" w:eastAsia="仿宋_GB2312" w:cs="Times New Roman"/>
          <w:b/>
          <w:sz w:val="30"/>
          <w:szCs w:val="30"/>
        </w:rPr>
        <w:t>基本区块</w:t>
      </w:r>
      <w:r>
        <w:rPr>
          <w:rFonts w:hint="default" w:ascii="Times New Roman" w:hAnsi="Times New Roman" w:eastAsia="仿宋_GB2312" w:cs="Times New Roman"/>
          <w:sz w:val="30"/>
          <w:szCs w:val="30"/>
        </w:rPr>
        <w:t>：实际申请的基本区块数；</w:t>
      </w:r>
      <w:r>
        <w:rPr>
          <w:rFonts w:hint="default" w:ascii="Times New Roman" w:hAnsi="Times New Roman" w:eastAsia="仿宋_GB2312" w:cs="Times New Roman"/>
          <w:b/>
          <w:sz w:val="30"/>
          <w:szCs w:val="30"/>
        </w:rPr>
        <w:t>1/4区块</w:t>
      </w:r>
      <w:r>
        <w:rPr>
          <w:rFonts w:hint="default" w:ascii="Times New Roman" w:hAnsi="Times New Roman" w:eastAsia="仿宋_GB2312" w:cs="Times New Roman"/>
          <w:sz w:val="30"/>
          <w:szCs w:val="30"/>
        </w:rPr>
        <w:t>：实际申请的1/4区块数；</w:t>
      </w:r>
      <w:r>
        <w:rPr>
          <w:rFonts w:hint="default" w:ascii="Times New Roman" w:hAnsi="Times New Roman" w:eastAsia="仿宋_GB2312" w:cs="Times New Roman"/>
          <w:b/>
          <w:sz w:val="30"/>
          <w:szCs w:val="30"/>
        </w:rPr>
        <w:t>小区块</w:t>
      </w:r>
      <w:r>
        <w:rPr>
          <w:rFonts w:hint="default" w:ascii="Times New Roman" w:hAnsi="Times New Roman" w:eastAsia="仿宋_GB2312" w:cs="Times New Roman"/>
          <w:sz w:val="30"/>
          <w:szCs w:val="30"/>
        </w:rPr>
        <w:t>：实际申请的小区块数。</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w:t>
      </w:r>
      <w:r>
        <w:rPr>
          <w:rFonts w:hint="default" w:ascii="Times New Roman" w:hAnsi="Times New Roman" w:eastAsia="仿宋_GB2312" w:cs="Times New Roman"/>
          <w:b/>
          <w:sz w:val="30"/>
          <w:szCs w:val="30"/>
        </w:rPr>
        <w:t>申请期限</w:t>
      </w:r>
      <w:r>
        <w:rPr>
          <w:rFonts w:hint="default" w:ascii="Times New Roman" w:hAnsi="Times New Roman" w:eastAsia="仿宋_GB2312" w:cs="Times New Roman"/>
          <w:sz w:val="30"/>
          <w:szCs w:val="30"/>
        </w:rPr>
        <w:t>：应与探明储量和设计规模相匹配。</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w:t>
      </w:r>
      <w:r>
        <w:rPr>
          <w:rFonts w:hint="default" w:ascii="Times New Roman" w:hAnsi="Times New Roman" w:eastAsia="仿宋_GB2312" w:cs="Times New Roman"/>
          <w:b/>
          <w:sz w:val="30"/>
          <w:szCs w:val="30"/>
        </w:rPr>
        <w:t>设计规模：</w:t>
      </w:r>
      <w:r>
        <w:rPr>
          <w:rFonts w:hint="default" w:ascii="Times New Roman" w:hAnsi="Times New Roman" w:eastAsia="仿宋_GB2312" w:cs="Times New Roman"/>
          <w:sz w:val="30"/>
          <w:szCs w:val="30"/>
        </w:rPr>
        <w:t>按开发利用方案或核定的生产能力填写。</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w:t>
      </w:r>
      <w:r>
        <w:rPr>
          <w:rFonts w:hint="default" w:ascii="Times New Roman" w:hAnsi="Times New Roman" w:eastAsia="仿宋_GB2312" w:cs="Times New Roman"/>
          <w:b/>
          <w:sz w:val="30"/>
          <w:szCs w:val="30"/>
        </w:rPr>
        <w:t>申请开采深度范围</w:t>
      </w:r>
      <w:r>
        <w:rPr>
          <w:rFonts w:hint="default" w:ascii="Times New Roman" w:hAnsi="Times New Roman" w:eastAsia="仿宋_GB2312" w:cs="Times New Roman"/>
          <w:sz w:val="30"/>
          <w:szCs w:val="30"/>
        </w:rPr>
        <w:t>：要与开发利用方案设计的开采深度一致。</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15.</w:t>
      </w:r>
      <w:r>
        <w:rPr>
          <w:rFonts w:hint="default" w:ascii="Times New Roman" w:hAnsi="Times New Roman" w:eastAsia="仿宋_GB2312" w:cs="Times New Roman"/>
          <w:b/>
          <w:sz w:val="30"/>
          <w:szCs w:val="30"/>
        </w:rPr>
        <w:t>统一社会信用代码：</w:t>
      </w:r>
      <w:r>
        <w:rPr>
          <w:rFonts w:hint="default" w:ascii="Times New Roman" w:hAnsi="Times New Roman" w:eastAsia="仿宋_GB2312" w:cs="Times New Roman"/>
          <w:sz w:val="30"/>
          <w:szCs w:val="30"/>
        </w:rPr>
        <w:t>填写采矿权</w:t>
      </w:r>
      <w:r>
        <w:rPr>
          <w:rFonts w:hint="default" w:ascii="Times New Roman" w:hAnsi="Times New Roman" w:eastAsia="仿宋_GB2312" w:cs="Times New Roman"/>
          <w:kern w:val="0"/>
          <w:sz w:val="30"/>
          <w:szCs w:val="30"/>
        </w:rPr>
        <w:t>申请人</w:t>
      </w:r>
      <w:r>
        <w:rPr>
          <w:rFonts w:hint="default" w:ascii="Times New Roman" w:hAnsi="Times New Roman" w:eastAsia="仿宋_GB2312" w:cs="Times New Roman"/>
          <w:sz w:val="30"/>
          <w:szCs w:val="30"/>
        </w:rPr>
        <w:t>统一社会信用代码或组织机构代码，应与申请人企业营业执照或事业单位法人证书一致。</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16.</w:t>
      </w:r>
      <w:r>
        <w:rPr>
          <w:rFonts w:hint="default" w:ascii="Times New Roman" w:hAnsi="Times New Roman" w:eastAsia="仿宋_GB2312" w:cs="Times New Roman"/>
          <w:b/>
          <w:sz w:val="30"/>
          <w:szCs w:val="30"/>
        </w:rPr>
        <w:t>法定代表人</w:t>
      </w:r>
      <w:r>
        <w:rPr>
          <w:rFonts w:hint="default" w:ascii="Times New Roman" w:hAnsi="Times New Roman" w:eastAsia="仿宋_GB2312" w:cs="Times New Roman"/>
          <w:sz w:val="30"/>
          <w:szCs w:val="30"/>
        </w:rPr>
        <w:t>：</w:t>
      </w:r>
      <w:r>
        <w:rPr>
          <w:rFonts w:hint="default" w:ascii="Times New Roman" w:hAnsi="Times New Roman" w:eastAsia="仿宋_GB2312"/>
          <w:sz w:val="30"/>
          <w:szCs w:val="30"/>
        </w:rPr>
        <w:t>应填写法定代表人姓名（签章）</w:t>
      </w:r>
      <w:r>
        <w:rPr>
          <w:rFonts w:hint="default" w:ascii="Times New Roman" w:hAnsi="Times New Roman" w:eastAsia="仿宋_GB2312" w:cs="Times New Roman"/>
          <w:sz w:val="30"/>
          <w:szCs w:val="30"/>
        </w:rPr>
        <w:t>。</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w:t>
      </w:r>
      <w:r>
        <w:rPr>
          <w:rFonts w:hint="default" w:ascii="Times New Roman" w:hAnsi="Times New Roman" w:eastAsia="仿宋_GB2312" w:cs="Times New Roman"/>
          <w:b/>
          <w:sz w:val="30"/>
          <w:szCs w:val="30"/>
        </w:rPr>
        <w:t>经济类型</w:t>
      </w:r>
      <w:r>
        <w:rPr>
          <w:rFonts w:hint="default" w:ascii="Times New Roman" w:hAnsi="Times New Roman" w:eastAsia="仿宋_GB2312" w:cs="Times New Roman"/>
          <w:sz w:val="30"/>
          <w:szCs w:val="30"/>
        </w:rPr>
        <w:t>：企业法人根据营业执照证载的类型填写；事业单位根据事业单位法人证书填写。</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w:t>
      </w:r>
      <w:r>
        <w:rPr>
          <w:rFonts w:hint="default" w:ascii="Times New Roman" w:hAnsi="Times New Roman" w:eastAsia="仿宋_GB2312" w:cs="Times New Roman"/>
          <w:b/>
          <w:sz w:val="30"/>
          <w:szCs w:val="30"/>
        </w:rPr>
        <w:t>地址</w:t>
      </w:r>
      <w:r>
        <w:rPr>
          <w:rFonts w:hint="default" w:ascii="Times New Roman" w:hAnsi="Times New Roman" w:eastAsia="仿宋_GB2312" w:cs="Times New Roman"/>
          <w:sz w:val="30"/>
          <w:szCs w:val="30"/>
        </w:rPr>
        <w:t>：按采矿权申请人注册地址填写。</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w:t>
      </w:r>
      <w:r>
        <w:rPr>
          <w:rFonts w:hint="default" w:ascii="Times New Roman" w:hAnsi="Times New Roman" w:eastAsia="仿宋_GB2312" w:cs="Times New Roman"/>
          <w:b/>
          <w:sz w:val="30"/>
          <w:szCs w:val="30"/>
        </w:rPr>
        <w:t>原采矿许可证情况</w:t>
      </w:r>
      <w:r>
        <w:rPr>
          <w:rFonts w:hint="default" w:ascii="Times New Roman" w:hAnsi="Times New Roman" w:eastAsia="仿宋_GB2312" w:cs="Times New Roman"/>
          <w:sz w:val="30"/>
          <w:szCs w:val="30"/>
        </w:rPr>
        <w:t>：按原采矿许可证情况填写。</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w:t>
      </w:r>
      <w:r>
        <w:rPr>
          <w:rFonts w:hint="default" w:ascii="Times New Roman" w:hAnsi="Times New Roman" w:eastAsia="仿宋_GB2312" w:cs="Times New Roman"/>
          <w:b/>
          <w:sz w:val="30"/>
          <w:szCs w:val="30"/>
        </w:rPr>
        <w:t>采矿权取得方式</w:t>
      </w:r>
      <w:r>
        <w:rPr>
          <w:rFonts w:hint="default" w:ascii="Times New Roman" w:hAnsi="Times New Roman" w:eastAsia="仿宋_GB2312" w:cs="Times New Roman"/>
          <w:sz w:val="30"/>
          <w:szCs w:val="30"/>
        </w:rPr>
        <w:t>：填写取得采矿权的方式，</w:t>
      </w:r>
      <w:r>
        <w:rPr>
          <w:rFonts w:hint="eastAsia" w:ascii="Times New Roman" w:hAnsi="Times New Roman" w:eastAsia="仿宋_GB2312" w:cs="Times New Roman"/>
          <w:sz w:val="30"/>
          <w:szCs w:val="30"/>
          <w:lang w:eastAsia="zh-CN"/>
        </w:rPr>
        <w:t>包括</w:t>
      </w:r>
      <w:r>
        <w:rPr>
          <w:rFonts w:hint="default" w:ascii="Times New Roman" w:hAnsi="Times New Roman" w:eastAsia="仿宋_GB2312" w:cs="Times New Roman"/>
          <w:sz w:val="30"/>
          <w:szCs w:val="30"/>
        </w:rPr>
        <w:t>探矿权转采矿权、协议出让、招标、拍卖、挂牌、转让等。</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w:t>
      </w:r>
      <w:r>
        <w:rPr>
          <w:rFonts w:hint="default" w:ascii="Times New Roman" w:hAnsi="Times New Roman" w:eastAsia="仿宋_GB2312" w:cs="Times New Roman"/>
          <w:b/>
          <w:bCs/>
          <w:sz w:val="30"/>
          <w:szCs w:val="30"/>
        </w:rPr>
        <w:t>矿业权出让收益（价款）及</w:t>
      </w:r>
      <w:r>
        <w:rPr>
          <w:rFonts w:hint="default" w:ascii="Times New Roman" w:hAnsi="Times New Roman" w:eastAsia="仿宋_GB2312" w:cs="Times New Roman"/>
          <w:b/>
          <w:sz w:val="30"/>
          <w:szCs w:val="30"/>
        </w:rPr>
        <w:t>缴纳</w:t>
      </w:r>
      <w:r>
        <w:rPr>
          <w:rFonts w:hint="default" w:ascii="Times New Roman" w:hAnsi="Times New Roman" w:eastAsia="仿宋_GB2312" w:cs="Times New Roman"/>
          <w:b/>
          <w:bCs/>
          <w:sz w:val="30"/>
          <w:szCs w:val="30"/>
        </w:rPr>
        <w:t>方式：</w:t>
      </w:r>
      <w:r>
        <w:rPr>
          <w:rFonts w:hint="default" w:ascii="Times New Roman" w:hAnsi="Times New Roman" w:eastAsia="仿宋_GB2312" w:cs="Times New Roman"/>
          <w:sz w:val="30"/>
          <w:szCs w:val="30"/>
        </w:rPr>
        <w:t>按自然资源主管部门确定的矿业权出让收益（价款）及缴纳方式填写。</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sz w:val="30"/>
          <w:szCs w:val="30"/>
        </w:rPr>
        <w:t>22</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b/>
          <w:color w:val="auto"/>
          <w:sz w:val="30"/>
          <w:szCs w:val="30"/>
        </w:rPr>
        <w:t>储量评审备案情况：</w:t>
      </w:r>
      <w:r>
        <w:rPr>
          <w:rFonts w:hint="eastAsia" w:ascii="Times New Roman" w:hAnsi="Times New Roman" w:eastAsia="仿宋_GB2312" w:cs="Times New Roman"/>
          <w:b w:val="0"/>
          <w:bCs/>
          <w:color w:val="auto"/>
          <w:sz w:val="30"/>
          <w:szCs w:val="30"/>
          <w:lang w:eastAsia="zh-CN"/>
        </w:rPr>
        <w:t>变更项目</w:t>
      </w:r>
      <w:r>
        <w:rPr>
          <w:rFonts w:hint="default" w:ascii="Times New Roman" w:hAnsi="Times New Roman" w:eastAsia="仿宋_GB2312" w:cs="Times New Roman"/>
          <w:color w:val="auto"/>
          <w:sz w:val="30"/>
          <w:szCs w:val="30"/>
        </w:rPr>
        <w:t>应填写变更后的矿产资源储量评审备案文件的名称、备案文号，延续项目填写探明已开发油气田可采储量标定报告或矿产资源储量评审备案文件。</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sz w:val="30"/>
          <w:szCs w:val="30"/>
        </w:rPr>
        <w:t>23</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b/>
          <w:color w:val="auto"/>
          <w:sz w:val="30"/>
          <w:szCs w:val="30"/>
        </w:rPr>
        <w:t>探明地质储量、产量及</w:t>
      </w:r>
      <w:r>
        <w:rPr>
          <w:rFonts w:hint="default" w:ascii="Times New Roman" w:hAnsi="Times New Roman" w:eastAsia="仿宋_GB2312" w:cs="Times New Roman"/>
          <w:b/>
          <w:color w:val="auto"/>
          <w:sz w:val="30"/>
          <w:szCs w:val="30"/>
          <w:lang w:eastAsia="zh-CN"/>
        </w:rPr>
        <w:t>剩余探明技术可采</w:t>
      </w:r>
      <w:r>
        <w:rPr>
          <w:rFonts w:hint="default" w:ascii="Times New Roman" w:hAnsi="Times New Roman" w:eastAsia="仿宋_GB2312" w:cs="Times New Roman"/>
          <w:b/>
          <w:color w:val="auto"/>
          <w:sz w:val="30"/>
          <w:szCs w:val="30"/>
        </w:rPr>
        <w:t>储量</w:t>
      </w:r>
      <w:r>
        <w:rPr>
          <w:rFonts w:hint="default" w:ascii="Times New Roman" w:hAnsi="Times New Roman" w:eastAsia="仿宋_GB2312" w:cs="Times New Roman"/>
          <w:color w:val="auto"/>
          <w:sz w:val="30"/>
          <w:szCs w:val="30"/>
        </w:rPr>
        <w:t>：指变更或标定后的总探明地质储量、产量及</w:t>
      </w:r>
      <w:r>
        <w:rPr>
          <w:rFonts w:hint="default" w:ascii="Times New Roman" w:hAnsi="Times New Roman" w:eastAsia="仿宋_GB2312" w:cs="Times New Roman"/>
          <w:color w:val="auto"/>
          <w:sz w:val="30"/>
          <w:szCs w:val="30"/>
          <w:lang w:eastAsia="zh-CN"/>
        </w:rPr>
        <w:t>剩余探明技术可采</w:t>
      </w:r>
      <w:r>
        <w:rPr>
          <w:rFonts w:hint="default" w:ascii="Times New Roman" w:hAnsi="Times New Roman" w:eastAsia="仿宋_GB2312" w:cs="Times New Roman"/>
          <w:color w:val="auto"/>
          <w:sz w:val="30"/>
          <w:szCs w:val="30"/>
        </w:rPr>
        <w:t>储量。</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w:t>
      </w:r>
      <w:r>
        <w:rPr>
          <w:rFonts w:hint="default" w:ascii="Times New Roman" w:hAnsi="Times New Roman" w:eastAsia="仿宋_GB2312" w:cs="Times New Roman"/>
          <w:b/>
          <w:sz w:val="30"/>
          <w:szCs w:val="30"/>
        </w:rPr>
        <w:t>设计动用储量</w:t>
      </w:r>
      <w:r>
        <w:rPr>
          <w:rFonts w:hint="default" w:ascii="Times New Roman" w:hAnsi="Times New Roman" w:eastAsia="仿宋_GB2312" w:cs="Times New Roman"/>
          <w:sz w:val="30"/>
          <w:szCs w:val="30"/>
        </w:rPr>
        <w:t>：指采矿权</w:t>
      </w:r>
      <w:r>
        <w:rPr>
          <w:rFonts w:hint="eastAsia" w:ascii="Times New Roman" w:hAnsi="Times New Roman" w:eastAsia="仿宋_GB2312" w:cs="Times New Roman"/>
          <w:sz w:val="30"/>
          <w:szCs w:val="30"/>
          <w:lang w:eastAsia="zh-CN"/>
        </w:rPr>
        <w:t>变更、</w:t>
      </w:r>
      <w:r>
        <w:rPr>
          <w:rFonts w:hint="default" w:ascii="Times New Roman" w:hAnsi="Times New Roman" w:eastAsia="仿宋_GB2312" w:cs="Times New Roman"/>
          <w:sz w:val="30"/>
          <w:szCs w:val="30"/>
        </w:rPr>
        <w:t>延续后，申请有效期内计划动用的探明储量（地质、技术、经济）。</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w:t>
      </w:r>
      <w:r>
        <w:rPr>
          <w:rFonts w:hint="default" w:ascii="Times New Roman" w:hAnsi="Times New Roman" w:eastAsia="仿宋_GB2312" w:cs="Times New Roman"/>
          <w:b/>
          <w:sz w:val="30"/>
          <w:szCs w:val="30"/>
        </w:rPr>
        <w:t>稳产时间、采收率及回收率：</w:t>
      </w:r>
      <w:r>
        <w:rPr>
          <w:rFonts w:hint="default" w:ascii="Times New Roman" w:hAnsi="Times New Roman" w:eastAsia="仿宋_GB2312" w:cs="Times New Roman"/>
          <w:sz w:val="30"/>
          <w:szCs w:val="30"/>
        </w:rPr>
        <w:t>指按照申请人提交的矿产资源开发利用方案设计的稳产时间、最终采收率及回收率。</w:t>
      </w:r>
    </w:p>
    <w:p>
      <w:pPr>
        <w:pageBreakBefore w:val="0"/>
        <w:widowControl w:val="0"/>
        <w:kinsoku/>
        <w:wordWrap/>
        <w:overflowPunct/>
        <w:topLinePunct w:val="0"/>
        <w:autoSpaceDE/>
        <w:autoSpaceDN/>
        <w:bidi w:val="0"/>
        <w:adjustRightInd w:val="0"/>
        <w:snapToGrid w:val="0"/>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w:t>
      </w:r>
      <w:r>
        <w:rPr>
          <w:rFonts w:hint="default" w:ascii="Times New Roman" w:hAnsi="Times New Roman" w:eastAsia="仿宋_GB2312" w:cs="Times New Roman"/>
          <w:b/>
          <w:sz w:val="30"/>
          <w:szCs w:val="30"/>
        </w:rPr>
        <w:t>.矿山地质环境保护与土地复垦</w:t>
      </w:r>
      <w:r>
        <w:rPr>
          <w:rFonts w:hint="eastAsia" w:ascii="Times New Roman" w:hAnsi="Times New Roman" w:eastAsia="仿宋_GB2312" w:cs="Times New Roman"/>
          <w:b/>
          <w:sz w:val="30"/>
          <w:szCs w:val="30"/>
          <w:lang w:eastAsia="zh-CN"/>
        </w:rPr>
        <w:t>情况</w:t>
      </w:r>
      <w:r>
        <w:rPr>
          <w:rFonts w:hint="default" w:ascii="Times New Roman" w:hAnsi="Times New Roman" w:eastAsia="仿宋_GB2312" w:cs="Times New Roman"/>
          <w:b/>
          <w:sz w:val="30"/>
          <w:szCs w:val="30"/>
        </w:rPr>
        <w:t>：</w:t>
      </w:r>
      <w:r>
        <w:rPr>
          <w:rFonts w:hint="default" w:ascii="Times New Roman" w:hAnsi="Times New Roman" w:eastAsia="仿宋_GB2312" w:cs="Times New Roman"/>
          <w:sz w:val="30"/>
          <w:szCs w:val="30"/>
        </w:rPr>
        <w:t>涉及延续以及扩大矿区范围、变更开采方式和扩大开采规模的，填写方案名称、公告部门及时间，方案服务年限，是否按照方案履行矿山地质环境保护与土地复垦义务，是否按规定计提矿山地质环境治理恢复基金。不涉及以上四类情形的，</w:t>
      </w:r>
      <w:r>
        <w:rPr>
          <w:rFonts w:hint="eastAsia" w:ascii="Times New Roman" w:hAnsi="Times New Roman" w:eastAsia="仿宋_GB2312" w:cs="Times New Roman"/>
          <w:sz w:val="30"/>
          <w:szCs w:val="30"/>
          <w:lang w:eastAsia="zh-CN"/>
        </w:rPr>
        <w:t>无须</w:t>
      </w:r>
      <w:r>
        <w:rPr>
          <w:rFonts w:hint="default" w:ascii="Times New Roman" w:hAnsi="Times New Roman" w:eastAsia="仿宋_GB2312" w:cs="Times New Roman"/>
          <w:sz w:val="30"/>
          <w:szCs w:val="30"/>
        </w:rPr>
        <w:t>填写相关内容。</w:t>
      </w:r>
    </w:p>
    <w:p>
      <w:pPr>
        <w:ind w:firstLine="420"/>
        <w:rPr>
          <w:rFonts w:ascii="Times New Roman" w:hAnsi="Times New Roman"/>
          <w:szCs w:val="21"/>
        </w:rPr>
      </w:pPr>
      <w:r>
        <w:rPr>
          <w:rFonts w:ascii="Times New Roman" w:hAnsi="Times New Roman"/>
          <w:szCs w:val="21"/>
        </w:rPr>
        <w:br w:type="page"/>
      </w:r>
    </w:p>
    <w:tbl>
      <w:tblPr>
        <w:tblStyle w:val="4"/>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7"/>
        <w:gridCol w:w="745"/>
        <w:gridCol w:w="228"/>
        <w:gridCol w:w="509"/>
        <w:gridCol w:w="281"/>
        <w:gridCol w:w="49"/>
        <w:gridCol w:w="487"/>
        <w:gridCol w:w="9"/>
        <w:gridCol w:w="333"/>
        <w:gridCol w:w="236"/>
        <w:gridCol w:w="2"/>
        <w:gridCol w:w="504"/>
        <w:gridCol w:w="277"/>
        <w:gridCol w:w="114"/>
        <w:gridCol w:w="172"/>
        <w:gridCol w:w="271"/>
        <w:gridCol w:w="796"/>
        <w:gridCol w:w="551"/>
        <w:gridCol w:w="265"/>
        <w:gridCol w:w="251"/>
        <w:gridCol w:w="525"/>
        <w:gridCol w:w="250"/>
        <w:gridCol w:w="144"/>
        <w:gridCol w:w="148"/>
        <w:gridCol w:w="10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2" w:hRule="atLeast"/>
          <w:jc w:val="center"/>
        </w:trPr>
        <w:tc>
          <w:tcPr>
            <w:tcW w:w="1470" w:type="dxa"/>
            <w:gridSpan w:val="3"/>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采矿权首次</w:t>
            </w:r>
          </w:p>
          <w:p>
            <w:pPr>
              <w:jc w:val="center"/>
              <w:rPr>
                <w:rFonts w:ascii="Times New Roman" w:hAnsi="Times New Roman" w:eastAsia="仿宋_GB2312"/>
                <w:position w:val="-32"/>
                <w:sz w:val="24"/>
                <w:szCs w:val="21"/>
              </w:rPr>
            </w:pPr>
            <w:r>
              <w:rPr>
                <w:rFonts w:hint="default" w:ascii="Times New Roman" w:hAnsi="Times New Roman" w:eastAsia="仿宋_GB2312"/>
                <w:sz w:val="24"/>
                <w:szCs w:val="21"/>
              </w:rPr>
              <w:t>设立情况</w:t>
            </w:r>
          </w:p>
        </w:tc>
        <w:tc>
          <w:tcPr>
            <w:tcW w:w="1668" w:type="dxa"/>
            <w:gridSpan w:val="6"/>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r>
              <w:rPr>
                <w:rFonts w:hint="default" w:ascii="Times New Roman" w:hAnsi="Times New Roman" w:eastAsia="仿宋_GB2312"/>
                <w:position w:val="-32"/>
                <w:sz w:val="24"/>
                <w:szCs w:val="21"/>
              </w:rPr>
              <w:t>设立时间</w:t>
            </w:r>
          </w:p>
        </w:tc>
        <w:tc>
          <w:tcPr>
            <w:tcW w:w="5574" w:type="dxa"/>
            <w:gridSpan w:val="16"/>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position w:val="-3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0"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r>
              <w:rPr>
                <w:rFonts w:hint="default" w:ascii="Times New Roman" w:hAnsi="Times New Roman" w:eastAsia="仿宋_GB2312"/>
                <w:position w:val="-32"/>
                <w:sz w:val="24"/>
                <w:szCs w:val="21"/>
              </w:rPr>
              <w:t>采矿许可证号</w:t>
            </w:r>
          </w:p>
        </w:tc>
        <w:tc>
          <w:tcPr>
            <w:tcW w:w="5574" w:type="dxa"/>
            <w:gridSpan w:val="16"/>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position w:val="-3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3" w:hRule="atLeast"/>
          <w:jc w:val="center"/>
        </w:trPr>
        <w:tc>
          <w:tcPr>
            <w:tcW w:w="1470" w:type="dxa"/>
            <w:gridSpan w:val="3"/>
            <w:vMerge w:val="restart"/>
            <w:tcBorders>
              <w:top w:val="single" w:color="000000" w:sz="6" w:space="0"/>
              <w:left w:val="single" w:color="000000" w:sz="6" w:space="0"/>
              <w:bottom w:val="single" w:color="000000" w:sz="6" w:space="0"/>
              <w:right w:val="single" w:color="000000" w:sz="6" w:space="0"/>
            </w:tcBorders>
            <w:noWrap w:val="0"/>
            <w:textDirection w:val="tbRlV"/>
            <w:vAlign w:val="center"/>
          </w:tcPr>
          <w:p>
            <w:pPr>
              <w:jc w:val="center"/>
              <w:rPr>
                <w:rFonts w:ascii="Times New Roman" w:hAnsi="Times New Roman" w:eastAsia="仿宋_GB2312"/>
                <w:position w:val="-40"/>
                <w:sz w:val="24"/>
                <w:szCs w:val="21"/>
              </w:rPr>
            </w:pPr>
            <w:r>
              <w:rPr>
                <w:rFonts w:hint="default" w:ascii="Times New Roman" w:hAnsi="Times New Roman" w:eastAsia="仿宋_GB2312"/>
                <w:sz w:val="24"/>
                <w:szCs w:val="21"/>
              </w:rPr>
              <w:t>采矿权变化过程</w:t>
            </w:r>
          </w:p>
        </w:tc>
        <w:tc>
          <w:tcPr>
            <w:tcW w:w="1668" w:type="dxa"/>
            <w:gridSpan w:val="6"/>
            <w:tcBorders>
              <w:top w:val="single" w:color="000000" w:sz="6" w:space="0"/>
              <w:left w:val="single" w:color="000000" w:sz="6" w:space="0"/>
              <w:bottom w:val="single" w:color="000000" w:sz="6" w:space="0"/>
              <w:right w:val="single" w:color="000000" w:sz="6" w:space="0"/>
            </w:tcBorders>
            <w:noWrap w:val="0"/>
            <w:vAlign w:val="top"/>
          </w:tcPr>
          <w:p>
            <w:pPr>
              <w:jc w:val="distribute"/>
              <w:rPr>
                <w:rFonts w:ascii="Times New Roman" w:hAnsi="Times New Roman" w:eastAsia="仿宋_GB2312"/>
                <w:position w:val="-32"/>
                <w:sz w:val="24"/>
                <w:szCs w:val="21"/>
              </w:rPr>
            </w:pPr>
            <w:r>
              <w:rPr>
                <w:rFonts w:hint="default" w:ascii="Times New Roman" w:hAnsi="Times New Roman" w:eastAsia="仿宋_GB2312"/>
                <w:position w:val="-32"/>
                <w:sz w:val="24"/>
                <w:szCs w:val="21"/>
              </w:rPr>
              <w:t>采矿许可证号</w:t>
            </w:r>
          </w:p>
        </w:tc>
        <w:tc>
          <w:tcPr>
            <w:tcW w:w="2372" w:type="dxa"/>
            <w:gridSpan w:val="8"/>
            <w:tcBorders>
              <w:top w:val="single" w:color="000000" w:sz="6" w:space="0"/>
              <w:left w:val="single" w:color="000000" w:sz="6" w:space="0"/>
              <w:bottom w:val="single" w:color="000000" w:sz="6" w:space="0"/>
              <w:right w:val="single" w:color="000000" w:sz="6" w:space="0"/>
            </w:tcBorders>
            <w:noWrap w:val="0"/>
            <w:vAlign w:val="center"/>
          </w:tcPr>
          <w:p>
            <w:pPr>
              <w:ind w:left="548" w:leftChars="261" w:right="590" w:rightChars="281"/>
              <w:jc w:val="center"/>
              <w:rPr>
                <w:rFonts w:ascii="Times New Roman" w:hAnsi="Times New Roman" w:eastAsia="仿宋_GB2312"/>
                <w:position w:val="-32"/>
                <w:sz w:val="24"/>
                <w:szCs w:val="21"/>
              </w:rPr>
            </w:pPr>
            <w:r>
              <w:rPr>
                <w:rFonts w:hint="default" w:ascii="Times New Roman" w:hAnsi="Times New Roman" w:eastAsia="仿宋_GB2312"/>
                <w:position w:val="-32"/>
                <w:sz w:val="24"/>
                <w:szCs w:val="21"/>
              </w:rPr>
              <w:t>有效期限</w:t>
            </w: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2"/>
                <w:sz w:val="24"/>
                <w:szCs w:val="21"/>
              </w:rPr>
            </w:pPr>
            <w:r>
              <w:rPr>
                <w:rFonts w:hint="default" w:ascii="Times New Roman" w:hAnsi="Times New Roman" w:eastAsia="仿宋_GB2312"/>
                <w:position w:val="-32"/>
                <w:sz w:val="24"/>
                <w:szCs w:val="21"/>
              </w:rPr>
              <w:t>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textDirection w:val="tbRlV"/>
            <w:vAlign w:val="top"/>
          </w:tcPr>
          <w:p>
            <w:pPr>
              <w:ind w:left="113" w:right="113"/>
              <w:jc w:val="distribute"/>
              <w:rPr>
                <w:rFonts w:ascii="Times New Roman" w:hAnsi="Times New Roman" w:eastAsia="仿宋_GB2312"/>
                <w:position w:val="-40"/>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2372" w:type="dxa"/>
            <w:gridSpan w:val="8"/>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3202" w:type="dxa"/>
            <w:gridSpan w:val="8"/>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textDirection w:val="tbRlV"/>
            <w:vAlign w:val="top"/>
          </w:tcPr>
          <w:p>
            <w:pPr>
              <w:ind w:left="113" w:right="113"/>
              <w:jc w:val="distribute"/>
              <w:rPr>
                <w:rFonts w:ascii="Times New Roman" w:hAnsi="Times New Roman" w:eastAsia="仿宋_GB2312"/>
                <w:position w:val="-40"/>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2372" w:type="dxa"/>
            <w:gridSpan w:val="8"/>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3202" w:type="dxa"/>
            <w:gridSpan w:val="8"/>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textDirection w:val="tbRlV"/>
            <w:vAlign w:val="top"/>
          </w:tcPr>
          <w:p>
            <w:pPr>
              <w:ind w:left="113" w:right="113"/>
              <w:jc w:val="distribute"/>
              <w:rPr>
                <w:rFonts w:ascii="Times New Roman" w:hAnsi="Times New Roman" w:eastAsia="仿宋_GB2312"/>
                <w:position w:val="-40"/>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2372" w:type="dxa"/>
            <w:gridSpan w:val="8"/>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3202" w:type="dxa"/>
            <w:gridSpan w:val="8"/>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textDirection w:val="tbRlV"/>
            <w:vAlign w:val="top"/>
          </w:tcPr>
          <w:p>
            <w:pPr>
              <w:ind w:left="113" w:right="113"/>
              <w:jc w:val="distribute"/>
              <w:rPr>
                <w:rFonts w:ascii="Times New Roman" w:hAnsi="Times New Roman" w:eastAsia="仿宋_GB2312"/>
                <w:position w:val="-40"/>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2372" w:type="dxa"/>
            <w:gridSpan w:val="8"/>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textDirection w:val="tbRlV"/>
            <w:vAlign w:val="top"/>
          </w:tcPr>
          <w:p>
            <w:pPr>
              <w:ind w:left="113" w:right="113"/>
              <w:jc w:val="distribute"/>
              <w:rPr>
                <w:rFonts w:ascii="Times New Roman" w:hAnsi="Times New Roman" w:eastAsia="仿宋_GB2312"/>
                <w:position w:val="-40"/>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2372" w:type="dxa"/>
            <w:gridSpan w:val="8"/>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textDirection w:val="tbRlV"/>
            <w:vAlign w:val="top"/>
          </w:tcPr>
          <w:p>
            <w:pPr>
              <w:ind w:left="113" w:right="113"/>
              <w:jc w:val="distribute"/>
              <w:rPr>
                <w:rFonts w:ascii="Times New Roman" w:hAnsi="Times New Roman" w:eastAsia="仿宋_GB2312"/>
                <w:position w:val="-40"/>
                <w:sz w:val="24"/>
                <w:szCs w:val="21"/>
              </w:rPr>
            </w:pPr>
          </w:p>
        </w:tc>
        <w:tc>
          <w:tcPr>
            <w:tcW w:w="1668" w:type="dxa"/>
            <w:gridSpan w:val="6"/>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2372" w:type="dxa"/>
            <w:gridSpan w:val="8"/>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9"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textDirection w:val="tbRlV"/>
            <w:vAlign w:val="center"/>
          </w:tcPr>
          <w:p>
            <w:pPr>
              <w:jc w:val="center"/>
              <w:rPr>
                <w:rFonts w:ascii="Times New Roman" w:hAnsi="Times New Roman" w:eastAsia="仿宋_GB2312"/>
                <w:position w:val="-40"/>
                <w:sz w:val="24"/>
                <w:szCs w:val="21"/>
              </w:rPr>
            </w:pPr>
            <w:r>
              <w:rPr>
                <w:rFonts w:hint="default" w:ascii="Times New Roman" w:hAnsi="Times New Roman" w:eastAsia="仿宋_GB2312"/>
                <w:sz w:val="24"/>
                <w:szCs w:val="21"/>
              </w:rPr>
              <w:t>油气田建设、生产及产量情况</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spacing w:line="260" w:lineRule="exact"/>
              <w:ind w:firstLine="523" w:firstLineChars="218"/>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3" w:hRule="atLeast"/>
          <w:jc w:val="center"/>
        </w:trPr>
        <w:tc>
          <w:tcPr>
            <w:tcW w:w="1470" w:type="dxa"/>
            <w:gridSpan w:val="3"/>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r>
              <w:rPr>
                <w:rFonts w:hint="default" w:ascii="Times New Roman" w:hAnsi="Times New Roman" w:eastAsia="仿宋_GB2312"/>
                <w:sz w:val="24"/>
                <w:szCs w:val="21"/>
              </w:rPr>
              <w:t>本次申请</w:t>
            </w:r>
          </w:p>
          <w:p>
            <w:pPr>
              <w:jc w:val="center"/>
              <w:rPr>
                <w:rFonts w:ascii="Times New Roman" w:hAnsi="Times New Roman" w:eastAsia="仿宋_GB2312"/>
                <w:sz w:val="24"/>
                <w:szCs w:val="21"/>
              </w:rPr>
            </w:pPr>
            <w:r>
              <w:rPr>
                <w:rFonts w:hint="default" w:ascii="Times New Roman" w:hAnsi="Times New Roman" w:eastAsia="仿宋_GB2312"/>
                <w:sz w:val="24"/>
                <w:szCs w:val="21"/>
              </w:rPr>
              <w:t>类型</w:t>
            </w:r>
          </w:p>
        </w:tc>
        <w:tc>
          <w:tcPr>
            <w:tcW w:w="79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变更（</w:t>
            </w:r>
            <w:r>
              <w:rPr>
                <w:rFonts w:ascii="Times New Roman" w:hAnsi="Times New Roman" w:eastAsia="仿宋_GB2312"/>
                <w:sz w:val="24"/>
                <w:szCs w:val="21"/>
              </w:rPr>
              <w:t xml:space="preserve"> </w:t>
            </w:r>
            <w:r>
              <w:rPr>
                <w:rFonts w:hint="default" w:ascii="Times New Roman" w:hAnsi="Times New Roman" w:eastAsia="仿宋_GB2312"/>
                <w:sz w:val="24"/>
                <w:szCs w:val="21"/>
              </w:rPr>
              <w:t>）</w:t>
            </w:r>
          </w:p>
        </w:tc>
        <w:tc>
          <w:tcPr>
            <w:tcW w:w="1620"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0"/>
                <w:sz w:val="24"/>
                <w:szCs w:val="21"/>
              </w:rPr>
            </w:pPr>
            <w:r>
              <w:rPr>
                <w:rFonts w:hint="default" w:ascii="Times New Roman" w:hAnsi="Times New Roman" w:eastAsia="仿宋_GB2312"/>
                <w:position w:val="-30"/>
                <w:sz w:val="24"/>
                <w:szCs w:val="21"/>
              </w:rPr>
              <w:t>第</w:t>
            </w:r>
            <w:r>
              <w:rPr>
                <w:rFonts w:ascii="Times New Roman" w:hAnsi="Times New Roman" w:eastAsia="仿宋_GB2312"/>
                <w:position w:val="-30"/>
                <w:sz w:val="24"/>
                <w:szCs w:val="21"/>
              </w:rPr>
              <w:t xml:space="preserve">   </w:t>
            </w:r>
            <w:r>
              <w:rPr>
                <w:rFonts w:hint="default" w:ascii="Times New Roman" w:hAnsi="Times New Roman" w:eastAsia="仿宋_GB2312"/>
                <w:position w:val="-30"/>
                <w:sz w:val="24"/>
                <w:szCs w:val="21"/>
              </w:rPr>
              <w:t>次变更</w:t>
            </w:r>
          </w:p>
        </w:tc>
        <w:tc>
          <w:tcPr>
            <w:tcW w:w="834" w:type="dxa"/>
            <w:gridSpan w:val="4"/>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变更内容</w:t>
            </w:r>
          </w:p>
        </w:tc>
        <w:tc>
          <w:tcPr>
            <w:tcW w:w="3998" w:type="dxa"/>
            <w:gridSpan w:val="9"/>
            <w:vMerge w:val="restar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rPr>
                <w:rFonts w:ascii="Times New Roman" w:hAnsi="Times New Roman" w:eastAsia="仿宋_GB2312"/>
                <w:sz w:val="24"/>
                <w:szCs w:val="21"/>
              </w:rPr>
            </w:pPr>
            <w:r>
              <w:rPr>
                <w:rFonts w:hint="default" w:ascii="Times New Roman" w:hAnsi="Times New Roman" w:eastAsia="仿宋_GB2312"/>
                <w:sz w:val="24"/>
                <w:szCs w:val="21"/>
              </w:rPr>
              <w:t>□扩大矿区范围</w:t>
            </w:r>
          </w:p>
          <w:p>
            <w:pPr>
              <w:adjustRightInd w:val="0"/>
              <w:snapToGrid w:val="0"/>
              <w:rPr>
                <w:rFonts w:ascii="Times New Roman" w:hAnsi="Times New Roman" w:eastAsia="仿宋_GB2312"/>
                <w:sz w:val="24"/>
                <w:szCs w:val="21"/>
              </w:rPr>
            </w:pPr>
            <w:r>
              <w:rPr>
                <w:rFonts w:hint="default" w:ascii="Times New Roman" w:hAnsi="Times New Roman" w:eastAsia="仿宋_GB2312"/>
                <w:sz w:val="24"/>
                <w:szCs w:val="21"/>
              </w:rPr>
              <w:t>□缩小矿区范围</w:t>
            </w:r>
          </w:p>
          <w:p>
            <w:pPr>
              <w:adjustRightInd w:val="0"/>
              <w:snapToGrid w:val="0"/>
              <w:rPr>
                <w:rFonts w:ascii="Times New Roman" w:hAnsi="Times New Roman" w:eastAsia="仿宋_GB2312"/>
                <w:sz w:val="24"/>
                <w:szCs w:val="21"/>
              </w:rPr>
            </w:pPr>
            <w:r>
              <w:rPr>
                <w:rFonts w:hint="default" w:ascii="Times New Roman" w:hAnsi="Times New Roman" w:eastAsia="仿宋_GB2312"/>
                <w:sz w:val="24"/>
                <w:szCs w:val="21"/>
              </w:rPr>
              <w:t>□</w:t>
            </w:r>
            <w:r>
              <w:rPr>
                <w:rFonts w:hint="eastAsia" w:ascii="Times New Roman" w:hAnsi="Times New Roman" w:eastAsia="仿宋_GB2312"/>
                <w:sz w:val="24"/>
                <w:szCs w:val="21"/>
                <w:lang w:eastAsia="zh-CN"/>
              </w:rPr>
              <w:t>变更</w:t>
            </w:r>
            <w:r>
              <w:rPr>
                <w:rFonts w:hint="default" w:ascii="Times New Roman" w:hAnsi="Times New Roman" w:eastAsia="仿宋_GB2312"/>
                <w:sz w:val="24"/>
                <w:szCs w:val="21"/>
              </w:rPr>
              <w:t>开采主矿种</w:t>
            </w:r>
          </w:p>
          <w:p>
            <w:pPr>
              <w:adjustRightInd w:val="0"/>
              <w:snapToGrid w:val="0"/>
              <w:rPr>
                <w:rFonts w:ascii="Times New Roman" w:hAnsi="Times New Roman" w:eastAsia="仿宋_GB2312"/>
                <w:sz w:val="24"/>
                <w:szCs w:val="21"/>
              </w:rPr>
            </w:pPr>
            <w:r>
              <w:rPr>
                <w:rFonts w:hint="default" w:ascii="Times New Roman" w:hAnsi="Times New Roman" w:eastAsia="仿宋_GB2312"/>
                <w:sz w:val="24"/>
                <w:szCs w:val="21"/>
              </w:rPr>
              <w:t>□</w:t>
            </w:r>
            <w:r>
              <w:rPr>
                <w:rFonts w:hint="eastAsia" w:ascii="Times New Roman" w:hAnsi="Times New Roman" w:eastAsia="仿宋_GB2312"/>
                <w:sz w:val="24"/>
                <w:szCs w:val="21"/>
                <w:lang w:eastAsia="zh-CN"/>
              </w:rPr>
              <w:t>变更</w:t>
            </w:r>
            <w:r>
              <w:rPr>
                <w:rFonts w:hint="default" w:ascii="Times New Roman" w:hAnsi="Times New Roman" w:eastAsia="仿宋_GB2312"/>
                <w:sz w:val="24"/>
                <w:szCs w:val="21"/>
              </w:rPr>
              <w:t>采矿权人名称</w:t>
            </w:r>
          </w:p>
          <w:p>
            <w:pPr>
              <w:adjustRightInd w:val="0"/>
              <w:snapToGrid w:val="0"/>
              <w:rPr>
                <w:rFonts w:ascii="Times New Roman" w:hAnsi="Times New Roman" w:eastAsia="仿宋_GB2312"/>
                <w:sz w:val="24"/>
                <w:szCs w:val="21"/>
              </w:rPr>
            </w:pPr>
            <w:r>
              <w:rPr>
                <w:rFonts w:hint="default" w:ascii="Times New Roman" w:hAnsi="Times New Roman" w:eastAsia="仿宋_GB2312"/>
                <w:sz w:val="24"/>
                <w:szCs w:val="21"/>
              </w:rPr>
              <w:t>□采矿权转让</w:t>
            </w:r>
          </w:p>
          <w:p>
            <w:pPr>
              <w:rPr>
                <w:rFonts w:ascii="Times New Roman" w:hAnsi="Times New Roman" w:eastAsia="仿宋_GB2312"/>
                <w:sz w:val="24"/>
                <w:szCs w:val="21"/>
              </w:rPr>
            </w:pPr>
            <w:r>
              <w:rPr>
                <w:rFonts w:hint="default" w:ascii="Times New Roman" w:hAnsi="Times New Roman" w:eastAsia="仿宋_GB2312"/>
                <w:sz w:val="24"/>
                <w:szCs w:val="21"/>
              </w:rPr>
              <w:t>□其他内容采矿权变更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0"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79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延续（</w:t>
            </w:r>
            <w:r>
              <w:rPr>
                <w:rFonts w:ascii="Times New Roman" w:hAnsi="Times New Roman" w:eastAsia="仿宋_GB2312"/>
                <w:sz w:val="24"/>
                <w:szCs w:val="21"/>
              </w:rPr>
              <w:t xml:space="preserve"> </w:t>
            </w:r>
            <w:r>
              <w:rPr>
                <w:rFonts w:hint="default" w:ascii="Times New Roman" w:hAnsi="Times New Roman" w:eastAsia="仿宋_GB2312"/>
                <w:sz w:val="24"/>
                <w:szCs w:val="21"/>
              </w:rPr>
              <w:t>）</w:t>
            </w:r>
          </w:p>
        </w:tc>
        <w:tc>
          <w:tcPr>
            <w:tcW w:w="1620"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0"/>
                <w:sz w:val="24"/>
                <w:szCs w:val="21"/>
              </w:rPr>
            </w:pPr>
            <w:r>
              <w:rPr>
                <w:rFonts w:hint="default" w:ascii="Times New Roman" w:hAnsi="Times New Roman" w:eastAsia="仿宋_GB2312"/>
                <w:position w:val="-30"/>
                <w:sz w:val="24"/>
                <w:szCs w:val="21"/>
              </w:rPr>
              <w:t>第</w:t>
            </w:r>
            <w:r>
              <w:rPr>
                <w:rFonts w:ascii="Times New Roman" w:hAnsi="Times New Roman" w:eastAsia="仿宋_GB2312"/>
                <w:position w:val="-30"/>
                <w:sz w:val="24"/>
                <w:szCs w:val="21"/>
              </w:rPr>
              <w:t xml:space="preserve">   </w:t>
            </w:r>
            <w:r>
              <w:rPr>
                <w:rFonts w:hint="default" w:ascii="Times New Roman" w:hAnsi="Times New Roman" w:eastAsia="仿宋_GB2312"/>
                <w:position w:val="-30"/>
                <w:sz w:val="24"/>
                <w:szCs w:val="21"/>
              </w:rPr>
              <w:t>次延续</w:t>
            </w:r>
          </w:p>
        </w:tc>
        <w:tc>
          <w:tcPr>
            <w:tcW w:w="834" w:type="dxa"/>
            <w:gridSpan w:val="4"/>
            <w:vMerge w:val="continue"/>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c>
          <w:tcPr>
            <w:tcW w:w="3998" w:type="dxa"/>
            <w:gridSpan w:val="9"/>
            <w:vMerge w:val="continue"/>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11"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textDirection w:val="tbRlV"/>
            <w:vAlign w:val="center"/>
          </w:tcPr>
          <w:p>
            <w:pPr>
              <w:jc w:val="center"/>
              <w:rPr>
                <w:rFonts w:ascii="Times New Roman" w:hAnsi="Times New Roman" w:eastAsia="仿宋_GB2312"/>
                <w:position w:val="-40"/>
                <w:sz w:val="24"/>
                <w:szCs w:val="21"/>
              </w:rPr>
            </w:pPr>
            <w:r>
              <w:rPr>
                <w:rFonts w:hint="default" w:ascii="Times New Roman" w:hAnsi="Times New Roman" w:eastAsia="仿宋_GB2312"/>
                <w:sz w:val="24"/>
                <w:szCs w:val="21"/>
              </w:rPr>
              <w:t>申请理由</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p>
            <w:pPr>
              <w:rPr>
                <w:rFonts w:ascii="Times New Roman" w:hAnsi="Times New Roman" w:eastAsia="仿宋_GB2312"/>
                <w:sz w:val="24"/>
              </w:rPr>
            </w:pPr>
          </w:p>
          <w:p>
            <w:pPr>
              <w:tabs>
                <w:tab w:val="left" w:pos="1605"/>
              </w:tabs>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1" w:hRule="atLeast"/>
          <w:jc w:val="center"/>
        </w:trPr>
        <w:tc>
          <w:tcPr>
            <w:tcW w:w="1242"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br w:type="page"/>
            </w:r>
            <w:r>
              <w:rPr>
                <w:rFonts w:hint="default" w:ascii="Times New Roman" w:hAnsi="Times New Roman" w:eastAsia="仿宋_GB2312"/>
                <w:sz w:val="24"/>
                <w:szCs w:val="21"/>
              </w:rPr>
              <w:t>开采</w:t>
            </w:r>
          </w:p>
          <w:p>
            <w:pPr>
              <w:jc w:val="center"/>
              <w:rPr>
                <w:rFonts w:ascii="Times New Roman" w:hAnsi="Times New Roman" w:eastAsia="仿宋_GB2312"/>
                <w:sz w:val="24"/>
                <w:szCs w:val="21"/>
              </w:rPr>
            </w:pPr>
            <w:r>
              <w:rPr>
                <w:rFonts w:hint="default" w:ascii="Times New Roman" w:hAnsi="Times New Roman" w:eastAsia="仿宋_GB2312"/>
                <w:sz w:val="24"/>
                <w:szCs w:val="21"/>
              </w:rPr>
              <w:t>主矿种</w:t>
            </w:r>
          </w:p>
        </w:tc>
        <w:tc>
          <w:tcPr>
            <w:tcW w:w="2132" w:type="dxa"/>
            <w:gridSpan w:val="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2136"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地理位置</w:t>
            </w: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9" w:hRule="atLeast"/>
          <w:jc w:val="center"/>
        </w:trPr>
        <w:tc>
          <w:tcPr>
            <w:tcW w:w="1242"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基本区块</w:t>
            </w:r>
          </w:p>
        </w:tc>
        <w:tc>
          <w:tcPr>
            <w:tcW w:w="1067"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067"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1/4</w:t>
            </w:r>
            <w:r>
              <w:rPr>
                <w:rFonts w:hint="default" w:ascii="Times New Roman" w:hAnsi="Times New Roman" w:eastAsia="仿宋_GB2312"/>
                <w:sz w:val="24"/>
                <w:szCs w:val="21"/>
              </w:rPr>
              <w:t>区块</w:t>
            </w:r>
          </w:p>
        </w:tc>
        <w:tc>
          <w:tcPr>
            <w:tcW w:w="1067" w:type="dxa"/>
            <w:gridSpan w:val="4"/>
            <w:tcBorders>
              <w:top w:val="single" w:color="000000" w:sz="6" w:space="0"/>
              <w:left w:val="single" w:color="000000" w:sz="6" w:space="0"/>
              <w:bottom w:val="single" w:color="000000" w:sz="6" w:space="0"/>
              <w:right w:val="single" w:color="000000" w:sz="6" w:space="0"/>
            </w:tcBorders>
            <w:noWrap w:val="0"/>
            <w:vAlign w:val="center"/>
          </w:tcPr>
          <w:p>
            <w:pPr>
              <w:jc w:val="right"/>
              <w:rPr>
                <w:rFonts w:ascii="Times New Roman" w:hAnsi="Times New Roman" w:eastAsia="仿宋_GB2312"/>
                <w:sz w:val="24"/>
                <w:szCs w:val="21"/>
              </w:rPr>
            </w:pPr>
          </w:p>
        </w:tc>
        <w:tc>
          <w:tcPr>
            <w:tcW w:w="1067"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小区块</w:t>
            </w:r>
          </w:p>
        </w:tc>
        <w:tc>
          <w:tcPr>
            <w:tcW w:w="1067" w:type="dxa"/>
            <w:gridSpan w:val="3"/>
            <w:tcBorders>
              <w:top w:val="single" w:color="000000" w:sz="6" w:space="0"/>
              <w:left w:val="single" w:color="000000" w:sz="6" w:space="0"/>
              <w:bottom w:val="single" w:color="000000" w:sz="6" w:space="0"/>
              <w:right w:val="single" w:color="000000" w:sz="6" w:space="0"/>
            </w:tcBorders>
            <w:noWrap w:val="0"/>
            <w:vAlign w:val="center"/>
          </w:tcPr>
          <w:p>
            <w:pPr>
              <w:jc w:val="right"/>
              <w:rPr>
                <w:rFonts w:ascii="Times New Roman" w:hAnsi="Times New Roman" w:eastAsia="仿宋_GB2312"/>
                <w:sz w:val="24"/>
                <w:szCs w:val="21"/>
              </w:rPr>
            </w:pPr>
          </w:p>
        </w:tc>
        <w:tc>
          <w:tcPr>
            <w:tcW w:w="1067"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总面积</w:t>
            </w:r>
          </w:p>
        </w:tc>
        <w:tc>
          <w:tcPr>
            <w:tcW w:w="1068" w:type="dxa"/>
            <w:tcBorders>
              <w:top w:val="single" w:color="000000" w:sz="6" w:space="0"/>
              <w:left w:val="single" w:color="000000" w:sz="6" w:space="0"/>
              <w:bottom w:val="single" w:color="000000" w:sz="6" w:space="0"/>
              <w:right w:val="single" w:color="000000" w:sz="6" w:space="0"/>
            </w:tcBorders>
            <w:noWrap w:val="0"/>
            <w:vAlign w:val="center"/>
          </w:tcPr>
          <w:p>
            <w:pPr>
              <w:jc w:val="right"/>
              <w:rPr>
                <w:rFonts w:ascii="Times New Roman" w:hAnsi="Times New Roman" w:eastAsia="仿宋_GB2312"/>
                <w:sz w:val="24"/>
                <w:szCs w:val="21"/>
              </w:rPr>
            </w:pPr>
            <w:r>
              <w:rPr>
                <w:rFonts w:ascii="Times New Roman" w:hAnsi="Times New Roman" w:eastAsia="仿宋_GB2312" w:cs="Times New Roman"/>
                <w:kern w:val="0"/>
                <w:sz w:val="24"/>
                <w:szCs w:val="21"/>
              </w:rPr>
              <w:t>km</w:t>
            </w:r>
            <w:r>
              <w:rPr>
                <w:rFonts w:ascii="Times New Roman" w:hAnsi="Times New Roman" w:eastAsia="仿宋_GB2312" w:cs="Times New Roman"/>
                <w:kern w:val="0"/>
                <w:sz w:val="24"/>
                <w:szCs w:val="21"/>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4" w:hRule="atLeast"/>
          <w:jc w:val="center"/>
        </w:trPr>
        <w:tc>
          <w:tcPr>
            <w:tcW w:w="1242"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申请期限</w:t>
            </w:r>
          </w:p>
        </w:tc>
        <w:tc>
          <w:tcPr>
            <w:tcW w:w="2132" w:type="dxa"/>
            <w:gridSpan w:val="8"/>
            <w:tcBorders>
              <w:top w:val="single" w:color="000000" w:sz="6" w:space="0"/>
              <w:left w:val="single" w:color="000000" w:sz="6" w:space="0"/>
              <w:bottom w:val="single" w:color="000000" w:sz="6" w:space="0"/>
              <w:right w:val="single" w:color="auto" w:sz="4" w:space="0"/>
            </w:tcBorders>
            <w:noWrap w:val="0"/>
            <w:vAlign w:val="center"/>
          </w:tcPr>
          <w:p>
            <w:pPr>
              <w:jc w:val="left"/>
              <w:rPr>
                <w:rFonts w:ascii="Times New Roman" w:hAnsi="Times New Roman" w:eastAsia="仿宋_GB2312"/>
                <w:sz w:val="24"/>
                <w:szCs w:val="21"/>
              </w:rPr>
            </w:pPr>
          </w:p>
        </w:tc>
        <w:tc>
          <w:tcPr>
            <w:tcW w:w="2136" w:type="dxa"/>
            <w:gridSpan w:val="7"/>
            <w:tcBorders>
              <w:top w:val="single" w:color="000000" w:sz="6" w:space="0"/>
              <w:left w:val="single" w:color="auto" w:sz="4" w:space="0"/>
              <w:bottom w:val="single" w:color="000000" w:sz="6" w:space="0"/>
              <w:right w:val="single" w:color="auto" w:sz="4"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所在行政区</w:t>
            </w:r>
          </w:p>
        </w:tc>
        <w:tc>
          <w:tcPr>
            <w:tcW w:w="3202" w:type="dxa"/>
            <w:gridSpan w:val="8"/>
            <w:tcBorders>
              <w:top w:val="single" w:color="000000" w:sz="6" w:space="0"/>
              <w:left w:val="single" w:color="auto" w:sz="4" w:space="0"/>
              <w:bottom w:val="single" w:color="000000" w:sz="6" w:space="0"/>
              <w:right w:val="single" w:color="000000" w:sz="6" w:space="0"/>
            </w:tcBorders>
            <w:noWrap w:val="0"/>
            <w:vAlign w:val="center"/>
          </w:tcPr>
          <w:p>
            <w:pPr>
              <w:jc w:val="left"/>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8" w:hRule="atLeast"/>
          <w:jc w:val="center"/>
        </w:trPr>
        <w:tc>
          <w:tcPr>
            <w:tcW w:w="1242"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设计规模</w:t>
            </w:r>
          </w:p>
        </w:tc>
        <w:tc>
          <w:tcPr>
            <w:tcW w:w="2132" w:type="dxa"/>
            <w:gridSpan w:val="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2136"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申请开采深度范围</w:t>
            </w: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6" w:hRule="atLeast"/>
          <w:jc w:val="center"/>
        </w:trPr>
        <w:tc>
          <w:tcPr>
            <w:tcW w:w="497" w:type="dxa"/>
            <w:vMerge w:val="restart"/>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position w:val="-36"/>
                <w:sz w:val="24"/>
                <w:szCs w:val="21"/>
              </w:rPr>
            </w:pPr>
            <w:r>
              <w:rPr>
                <w:rFonts w:hint="default" w:ascii="Times New Roman" w:hAnsi="Times New Roman" w:eastAsia="仿宋_GB2312"/>
                <w:position w:val="-36"/>
                <w:sz w:val="24"/>
                <w:szCs w:val="21"/>
              </w:rPr>
              <w:t>申请人</w:t>
            </w:r>
          </w:p>
        </w:tc>
        <w:tc>
          <w:tcPr>
            <w:tcW w:w="3660" w:type="dxa"/>
            <w:gridSpan w:val="1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r>
              <w:rPr>
                <w:rFonts w:hint="default" w:ascii="Times New Roman" w:hAnsi="Times New Roman" w:eastAsia="仿宋_GB2312"/>
                <w:position w:val="-36"/>
                <w:sz w:val="24"/>
                <w:szCs w:val="21"/>
              </w:rPr>
              <w:t>统一社会信用代码</w:t>
            </w:r>
          </w:p>
        </w:tc>
        <w:tc>
          <w:tcPr>
            <w:tcW w:w="4555" w:type="dxa"/>
            <w:gridSpan w:val="1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4" w:hRule="atLeast"/>
          <w:jc w:val="center"/>
        </w:trPr>
        <w:tc>
          <w:tcPr>
            <w:tcW w:w="497" w:type="dxa"/>
            <w:vMerge w:val="continue"/>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position w:val="-36"/>
                <w:sz w:val="24"/>
                <w:szCs w:val="21"/>
              </w:rPr>
            </w:pPr>
          </w:p>
        </w:tc>
        <w:tc>
          <w:tcPr>
            <w:tcW w:w="1482"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r>
              <w:rPr>
                <w:rFonts w:hint="default" w:ascii="Times New Roman" w:hAnsi="Times New Roman" w:eastAsia="仿宋_GB2312"/>
                <w:position w:val="-36"/>
                <w:sz w:val="24"/>
                <w:szCs w:val="21"/>
              </w:rPr>
              <w:t>法定代表人</w:t>
            </w:r>
          </w:p>
        </w:tc>
        <w:tc>
          <w:tcPr>
            <w:tcW w:w="2178" w:type="dxa"/>
            <w:gridSpan w:val="9"/>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r>
              <w:rPr>
                <w:rFonts w:hint="default" w:ascii="Times New Roman" w:hAnsi="Times New Roman" w:eastAsia="仿宋_GB2312"/>
                <w:position w:val="-36"/>
                <w:sz w:val="24"/>
                <w:szCs w:val="21"/>
              </w:rPr>
              <w:t>（签章）</w:t>
            </w:r>
          </w:p>
        </w:tc>
        <w:tc>
          <w:tcPr>
            <w:tcW w:w="1353" w:type="dxa"/>
            <w:gridSpan w:val="4"/>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position w:val="-36"/>
                <w:sz w:val="24"/>
                <w:szCs w:val="21"/>
              </w:rPr>
            </w:pPr>
            <w:r>
              <w:rPr>
                <w:rFonts w:hint="default" w:ascii="Times New Roman" w:hAnsi="Times New Roman" w:eastAsia="仿宋_GB2312"/>
                <w:position w:val="-36"/>
                <w:sz w:val="24"/>
                <w:szCs w:val="21"/>
              </w:rPr>
              <w:t>经济类型</w:t>
            </w:r>
          </w:p>
        </w:tc>
        <w:tc>
          <w:tcPr>
            <w:tcW w:w="3202" w:type="dxa"/>
            <w:gridSpan w:val="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497" w:type="dxa"/>
            <w:vMerge w:val="continue"/>
            <w:tcBorders>
              <w:top w:val="single" w:color="000000" w:sz="6" w:space="0"/>
              <w:left w:val="single" w:color="000000" w:sz="6" w:space="0"/>
              <w:bottom w:val="single" w:color="000000" w:sz="6" w:space="0"/>
              <w:right w:val="single" w:color="000000" w:sz="6" w:space="0"/>
            </w:tcBorders>
            <w:noWrap w:val="0"/>
            <w:vAlign w:val="top"/>
          </w:tcPr>
          <w:p>
            <w:pPr>
              <w:jc w:val="distribute"/>
              <w:rPr>
                <w:rFonts w:ascii="Times New Roman" w:hAnsi="Times New Roman" w:eastAsia="仿宋_GB2312"/>
                <w:sz w:val="24"/>
                <w:szCs w:val="21"/>
              </w:rPr>
            </w:pPr>
          </w:p>
        </w:tc>
        <w:tc>
          <w:tcPr>
            <w:tcW w:w="1482"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地址</w:t>
            </w:r>
          </w:p>
        </w:tc>
        <w:tc>
          <w:tcPr>
            <w:tcW w:w="6733" w:type="dxa"/>
            <w:gridSpan w:val="21"/>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6" w:hRule="atLeast"/>
          <w:jc w:val="center"/>
        </w:trPr>
        <w:tc>
          <w:tcPr>
            <w:tcW w:w="497" w:type="dxa"/>
            <w:vMerge w:val="continue"/>
            <w:tcBorders>
              <w:top w:val="single" w:color="000000" w:sz="6" w:space="0"/>
              <w:left w:val="single" w:color="000000" w:sz="6" w:space="0"/>
              <w:bottom w:val="single" w:color="000000" w:sz="6" w:space="0"/>
              <w:right w:val="single" w:color="000000" w:sz="6" w:space="0"/>
            </w:tcBorders>
            <w:noWrap w:val="0"/>
            <w:vAlign w:val="top"/>
          </w:tcPr>
          <w:p>
            <w:pPr>
              <w:jc w:val="distribute"/>
              <w:rPr>
                <w:rFonts w:ascii="Times New Roman" w:hAnsi="Times New Roman" w:eastAsia="仿宋_GB2312"/>
                <w:position w:val="-36"/>
                <w:sz w:val="24"/>
                <w:szCs w:val="21"/>
              </w:rPr>
            </w:pPr>
          </w:p>
        </w:tc>
        <w:tc>
          <w:tcPr>
            <w:tcW w:w="1482"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邮政编码</w:t>
            </w:r>
          </w:p>
        </w:tc>
        <w:tc>
          <w:tcPr>
            <w:tcW w:w="1395"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783"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电话</w:t>
            </w:r>
          </w:p>
        </w:tc>
        <w:tc>
          <w:tcPr>
            <w:tcW w:w="1904"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291"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联系人</w:t>
            </w:r>
          </w:p>
        </w:tc>
        <w:tc>
          <w:tcPr>
            <w:tcW w:w="136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0" w:hRule="atLeast"/>
          <w:jc w:val="center"/>
        </w:trPr>
        <w:tc>
          <w:tcPr>
            <w:tcW w:w="497" w:type="dxa"/>
            <w:vMerge w:val="continue"/>
            <w:tcBorders>
              <w:top w:val="single" w:color="000000" w:sz="6" w:space="0"/>
              <w:left w:val="single" w:color="000000" w:sz="6" w:space="0"/>
              <w:bottom w:val="single" w:color="000000" w:sz="6" w:space="0"/>
              <w:right w:val="single" w:color="000000" w:sz="6" w:space="0"/>
            </w:tcBorders>
            <w:noWrap w:val="0"/>
            <w:vAlign w:val="top"/>
          </w:tcPr>
          <w:p>
            <w:pPr>
              <w:jc w:val="distribute"/>
              <w:rPr>
                <w:rFonts w:ascii="Times New Roman" w:hAnsi="Times New Roman" w:eastAsia="仿宋_GB2312"/>
                <w:position w:val="-36"/>
                <w:sz w:val="24"/>
                <w:szCs w:val="21"/>
              </w:rPr>
            </w:pPr>
          </w:p>
        </w:tc>
        <w:tc>
          <w:tcPr>
            <w:tcW w:w="1482"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default" w:ascii="Times New Roman" w:hAnsi="Times New Roman" w:eastAsia="仿宋_GB2312"/>
                <w:color w:val="auto"/>
                <w:sz w:val="24"/>
                <w:szCs w:val="21"/>
              </w:rPr>
              <w:t>开户银行</w:t>
            </w:r>
          </w:p>
        </w:tc>
        <w:tc>
          <w:tcPr>
            <w:tcW w:w="1395"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p>
        </w:tc>
        <w:tc>
          <w:tcPr>
            <w:tcW w:w="783"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eastAsia" w:ascii="Times New Roman" w:hAnsi="Times New Roman" w:eastAsia="仿宋_GB2312"/>
                <w:color w:val="auto"/>
                <w:sz w:val="24"/>
                <w:szCs w:val="21"/>
                <w:lang w:eastAsia="zh-CN"/>
              </w:rPr>
              <w:t>账</w:t>
            </w:r>
            <w:r>
              <w:rPr>
                <w:rFonts w:hint="default" w:ascii="Times New Roman" w:hAnsi="Times New Roman" w:eastAsia="仿宋_GB2312"/>
                <w:color w:val="auto"/>
                <w:sz w:val="24"/>
                <w:szCs w:val="21"/>
              </w:rPr>
              <w:t>号</w:t>
            </w:r>
          </w:p>
        </w:tc>
        <w:tc>
          <w:tcPr>
            <w:tcW w:w="1904" w:type="dxa"/>
            <w:gridSpan w:val="5"/>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color w:val="auto"/>
                <w:sz w:val="24"/>
                <w:szCs w:val="21"/>
              </w:rPr>
            </w:pPr>
          </w:p>
        </w:tc>
        <w:tc>
          <w:tcPr>
            <w:tcW w:w="1291"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default" w:ascii="Times New Roman" w:hAnsi="Times New Roman" w:eastAsia="仿宋_GB2312"/>
                <w:color w:val="auto"/>
                <w:sz w:val="24"/>
                <w:szCs w:val="21"/>
              </w:rPr>
              <w:t>注册资金</w:t>
            </w:r>
          </w:p>
        </w:tc>
        <w:tc>
          <w:tcPr>
            <w:tcW w:w="136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position w:val="-36"/>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2" w:hRule="atLeast"/>
          <w:jc w:val="center"/>
        </w:trPr>
        <w:tc>
          <w:tcPr>
            <w:tcW w:w="8712" w:type="dxa"/>
            <w:gridSpan w:val="25"/>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ind w:firstLine="120" w:firstLineChars="50"/>
              <w:rPr>
                <w:rFonts w:ascii="Times New Roman" w:hAnsi="Times New Roman" w:eastAsia="仿宋_GB2312"/>
                <w:sz w:val="24"/>
                <w:szCs w:val="21"/>
              </w:rPr>
            </w:pPr>
            <w:r>
              <w:rPr>
                <w:rFonts w:hint="default" w:ascii="Times New Roman" w:hAnsi="Times New Roman" w:eastAsia="仿宋_GB2312"/>
                <w:sz w:val="24"/>
                <w:szCs w:val="21"/>
              </w:rPr>
              <w:t>如本项目有外方合作公司，请填写以下信息：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5" w:hRule="atLeast"/>
          <w:jc w:val="center"/>
        </w:trPr>
        <w:tc>
          <w:tcPr>
            <w:tcW w:w="1470" w:type="dxa"/>
            <w:gridSpan w:val="3"/>
            <w:vMerge w:val="restar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jc w:val="center"/>
              <w:rPr>
                <w:rFonts w:hint="default" w:ascii="Times New Roman" w:hAnsi="Times New Roman" w:eastAsia="仿宋_GB2312"/>
                <w:sz w:val="24"/>
                <w:szCs w:val="21"/>
              </w:rPr>
            </w:pPr>
            <w:r>
              <w:rPr>
                <w:rFonts w:hint="default" w:ascii="Times New Roman" w:hAnsi="Times New Roman" w:eastAsia="仿宋_GB2312"/>
                <w:sz w:val="24"/>
                <w:szCs w:val="21"/>
              </w:rPr>
              <w:t>外方合作</w:t>
            </w:r>
          </w:p>
          <w:p>
            <w:pPr>
              <w:spacing w:line="360" w:lineRule="exact"/>
              <w:jc w:val="center"/>
              <w:rPr>
                <w:rFonts w:ascii="Times New Roman" w:hAnsi="Times New Roman" w:eastAsia="仿宋_GB2312"/>
                <w:sz w:val="24"/>
                <w:szCs w:val="21"/>
              </w:rPr>
            </w:pPr>
            <w:r>
              <w:rPr>
                <w:rFonts w:hint="default" w:ascii="Times New Roman" w:hAnsi="Times New Roman" w:eastAsia="仿宋_GB2312"/>
                <w:sz w:val="24"/>
                <w:szCs w:val="21"/>
              </w:rPr>
              <w:t>公司</w:t>
            </w:r>
          </w:p>
        </w:tc>
        <w:tc>
          <w:tcPr>
            <w:tcW w:w="1335" w:type="dxa"/>
            <w:gridSpan w:val="5"/>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jc w:val="center"/>
              <w:rPr>
                <w:rFonts w:ascii="Times New Roman" w:hAnsi="Times New Roman" w:eastAsia="仿宋_GB2312"/>
                <w:sz w:val="24"/>
                <w:szCs w:val="21"/>
              </w:rPr>
            </w:pPr>
            <w:r>
              <w:rPr>
                <w:rFonts w:hint="default" w:ascii="Times New Roman" w:hAnsi="Times New Roman" w:eastAsia="仿宋_GB2312"/>
                <w:sz w:val="24"/>
                <w:szCs w:val="21"/>
              </w:rPr>
              <w:t>公司名称</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top"/>
          </w:tcPr>
          <w:p>
            <w:pPr>
              <w:spacing w:line="360" w:lineRule="exact"/>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spacing w:line="360" w:lineRule="exact"/>
              <w:jc w:val="center"/>
              <w:rPr>
                <w:rFonts w:ascii="Times New Roman" w:hAnsi="Times New Roman" w:eastAsia="仿宋_GB2312"/>
                <w:sz w:val="24"/>
                <w:szCs w:val="21"/>
              </w:rPr>
            </w:pPr>
          </w:p>
        </w:tc>
        <w:tc>
          <w:tcPr>
            <w:tcW w:w="1335" w:type="dxa"/>
            <w:gridSpan w:val="5"/>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jc w:val="center"/>
              <w:rPr>
                <w:rFonts w:ascii="Times New Roman" w:hAnsi="Times New Roman" w:eastAsia="仿宋_GB2312"/>
                <w:sz w:val="24"/>
                <w:szCs w:val="21"/>
              </w:rPr>
            </w:pPr>
            <w:r>
              <w:rPr>
                <w:rFonts w:hint="default" w:ascii="Times New Roman" w:hAnsi="Times New Roman" w:eastAsia="仿宋_GB2312"/>
                <w:sz w:val="24"/>
                <w:szCs w:val="21"/>
              </w:rPr>
              <w:t>通讯地址</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top"/>
          </w:tcPr>
          <w:p>
            <w:pPr>
              <w:spacing w:line="360" w:lineRule="exact"/>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0" w:hRule="atLeast"/>
          <w:jc w:val="center"/>
        </w:trPr>
        <w:tc>
          <w:tcPr>
            <w:tcW w:w="1470" w:type="dxa"/>
            <w:gridSpan w:val="3"/>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r>
              <w:rPr>
                <w:rFonts w:hint="default" w:ascii="Times New Roman" w:hAnsi="Times New Roman" w:eastAsia="仿宋_GB2312"/>
                <w:sz w:val="24"/>
                <w:szCs w:val="21"/>
              </w:rPr>
              <w:t>原采矿</w:t>
            </w:r>
          </w:p>
          <w:p>
            <w:pPr>
              <w:jc w:val="center"/>
              <w:rPr>
                <w:rFonts w:hint="default" w:ascii="Times New Roman" w:hAnsi="Times New Roman" w:eastAsia="仿宋_GB2312"/>
                <w:sz w:val="24"/>
                <w:szCs w:val="21"/>
              </w:rPr>
            </w:pPr>
            <w:r>
              <w:rPr>
                <w:rFonts w:hint="default" w:ascii="Times New Roman" w:hAnsi="Times New Roman" w:eastAsia="仿宋_GB2312"/>
                <w:sz w:val="24"/>
                <w:szCs w:val="21"/>
              </w:rPr>
              <w:t>许可证</w:t>
            </w:r>
          </w:p>
          <w:p>
            <w:pPr>
              <w:jc w:val="center"/>
              <w:rPr>
                <w:rFonts w:ascii="Times New Roman" w:hAnsi="Times New Roman" w:eastAsia="仿宋_GB2312"/>
                <w:position w:val="-32"/>
                <w:sz w:val="24"/>
                <w:szCs w:val="21"/>
              </w:rPr>
            </w:pPr>
            <w:r>
              <w:rPr>
                <w:rFonts w:hint="default" w:ascii="Times New Roman" w:hAnsi="Times New Roman" w:eastAsia="仿宋_GB2312"/>
                <w:sz w:val="24"/>
                <w:szCs w:val="21"/>
              </w:rPr>
              <w:t>情况</w:t>
            </w:r>
          </w:p>
        </w:tc>
        <w:tc>
          <w:tcPr>
            <w:tcW w:w="1335"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采矿权人</w:t>
            </w:r>
          </w:p>
        </w:tc>
        <w:tc>
          <w:tcPr>
            <w:tcW w:w="2705" w:type="dxa"/>
            <w:gridSpan w:val="9"/>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c>
          <w:tcPr>
            <w:tcW w:w="1592"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面积</w:t>
            </w:r>
          </w:p>
        </w:tc>
        <w:tc>
          <w:tcPr>
            <w:tcW w:w="1610" w:type="dxa"/>
            <w:gridSpan w:val="4"/>
            <w:tcBorders>
              <w:top w:val="single" w:color="000000" w:sz="6" w:space="0"/>
              <w:left w:val="single" w:color="000000" w:sz="6" w:space="0"/>
              <w:bottom w:val="single" w:color="000000" w:sz="6" w:space="0"/>
              <w:right w:val="single" w:color="000000" w:sz="6" w:space="0"/>
            </w:tcBorders>
            <w:noWrap w:val="0"/>
            <w:vAlign w:val="center"/>
          </w:tcPr>
          <w:p>
            <w:pPr>
              <w:wordWrap w:val="0"/>
              <w:jc w:val="right"/>
              <w:rPr>
                <w:rFonts w:ascii="Times New Roman" w:hAnsi="Times New Roman" w:eastAsia="仿宋_GB2312"/>
                <w:sz w:val="24"/>
                <w:szCs w:val="21"/>
              </w:rPr>
            </w:pPr>
            <w:r>
              <w:rPr>
                <w:rFonts w:ascii="Times New Roman" w:hAnsi="Times New Roman" w:eastAsia="仿宋_GB2312" w:cs="Times New Roman"/>
                <w:kern w:val="0"/>
                <w:sz w:val="24"/>
                <w:szCs w:val="21"/>
              </w:rPr>
              <w:t>km</w:t>
            </w:r>
            <w:r>
              <w:rPr>
                <w:rFonts w:ascii="Times New Roman" w:hAnsi="Times New Roman" w:eastAsia="仿宋_GB2312" w:cs="Times New Roman"/>
                <w:kern w:val="0"/>
                <w:sz w:val="24"/>
                <w:szCs w:val="21"/>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4"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p>
        </w:tc>
        <w:tc>
          <w:tcPr>
            <w:tcW w:w="1335"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有效期</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9"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p>
        </w:tc>
        <w:tc>
          <w:tcPr>
            <w:tcW w:w="1335"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采矿权使用费缴纳情况</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1"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p>
        </w:tc>
        <w:tc>
          <w:tcPr>
            <w:tcW w:w="1335"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采矿权取得方式</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7"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p>
        </w:tc>
        <w:tc>
          <w:tcPr>
            <w:tcW w:w="1335"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rPr>
              <w:t>矿业权出让收益（价款）及</w:t>
            </w:r>
            <w:r>
              <w:rPr>
                <w:rFonts w:hint="default" w:ascii="Times New Roman" w:hAnsi="Times New Roman" w:eastAsia="仿宋_GB2312"/>
                <w:sz w:val="24"/>
                <w:szCs w:val="21"/>
              </w:rPr>
              <w:t>缴纳方式</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9"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jc w:val="center"/>
              <w:rPr>
                <w:rFonts w:ascii="Times New Roman" w:hAnsi="Times New Roman" w:eastAsia="仿宋_GB2312"/>
                <w:position w:val="-32"/>
                <w:sz w:val="24"/>
                <w:szCs w:val="21"/>
              </w:rPr>
            </w:pPr>
          </w:p>
        </w:tc>
        <w:tc>
          <w:tcPr>
            <w:tcW w:w="1335"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其他义务完成情况</w:t>
            </w:r>
          </w:p>
        </w:tc>
        <w:tc>
          <w:tcPr>
            <w:tcW w:w="5907" w:type="dxa"/>
            <w:gridSpan w:val="17"/>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3"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储量评审备案情况</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jc w:val="left"/>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02"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color w:val="auto"/>
                <w:sz w:val="24"/>
                <w:szCs w:val="21"/>
              </w:rPr>
              <w:t>探明地质储量、产量及</w:t>
            </w:r>
            <w:r>
              <w:rPr>
                <w:rFonts w:hint="default" w:ascii="Times New Roman" w:hAnsi="Times New Roman" w:eastAsia="仿宋_GB2312"/>
                <w:color w:val="auto"/>
                <w:sz w:val="24"/>
                <w:szCs w:val="21"/>
                <w:lang w:eastAsia="zh-CN"/>
              </w:rPr>
              <w:t>剩余探明技术可采</w:t>
            </w:r>
            <w:r>
              <w:rPr>
                <w:rFonts w:hint="default" w:ascii="Times New Roman" w:hAnsi="Times New Roman" w:eastAsia="仿宋_GB2312"/>
                <w:color w:val="auto"/>
                <w:sz w:val="24"/>
                <w:szCs w:val="21"/>
              </w:rPr>
              <w:t>储量</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jc w:val="left"/>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87"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设计动用储量</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rPr>
            </w:pPr>
          </w:p>
          <w:p>
            <w:pPr>
              <w:rPr>
                <w:rFonts w:ascii="Times New Roman" w:hAnsi="Times New Roman" w:eastAsia="仿宋_GB2312"/>
                <w:sz w:val="24"/>
              </w:rPr>
            </w:pPr>
          </w:p>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1470" w:type="dxa"/>
            <w:gridSpan w:val="3"/>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稳产时间</w:t>
            </w:r>
          </w:p>
        </w:tc>
        <w:tc>
          <w:tcPr>
            <w:tcW w:w="1326" w:type="dxa"/>
            <w:gridSpan w:val="4"/>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 xml:space="preserve">   </w:t>
            </w:r>
            <w:r>
              <w:rPr>
                <w:rFonts w:hint="default" w:ascii="Times New Roman" w:hAnsi="Times New Roman" w:eastAsia="仿宋_GB2312"/>
                <w:sz w:val="24"/>
                <w:szCs w:val="21"/>
              </w:rPr>
              <w:t>年</w:t>
            </w:r>
          </w:p>
        </w:tc>
        <w:tc>
          <w:tcPr>
            <w:tcW w:w="1475" w:type="dxa"/>
            <w:gridSpan w:val="7"/>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最终采收率</w:t>
            </w:r>
          </w:p>
        </w:tc>
        <w:tc>
          <w:tcPr>
            <w:tcW w:w="2055" w:type="dxa"/>
            <w:gridSpan w:val="5"/>
            <w:tcBorders>
              <w:top w:val="single" w:color="000000" w:sz="6" w:space="0"/>
              <w:left w:val="single" w:color="000000" w:sz="6" w:space="0"/>
              <w:bottom w:val="single" w:color="000000" w:sz="6" w:space="0"/>
              <w:right w:val="single" w:color="000000" w:sz="6" w:space="0"/>
            </w:tcBorders>
            <w:noWrap w:val="0"/>
            <w:vAlign w:val="center"/>
          </w:tcPr>
          <w:p>
            <w:pPr>
              <w:rPr>
                <w:rFonts w:hint="default" w:ascii="Times New Roman" w:hAnsi="Times New Roman" w:eastAsia="仿宋_GB2312"/>
                <w:sz w:val="24"/>
                <w:szCs w:val="21"/>
              </w:rPr>
            </w:pPr>
            <w:r>
              <w:rPr>
                <w:rFonts w:hint="default" w:ascii="Times New Roman" w:hAnsi="Times New Roman" w:eastAsia="仿宋_GB2312"/>
                <w:sz w:val="24"/>
                <w:szCs w:val="21"/>
              </w:rPr>
              <w:t>石</w:t>
            </w:r>
            <w:r>
              <w:rPr>
                <w:rFonts w:hint="eastAsia" w:ascii="Times New Roman" w:hAnsi="Times New Roman" w:eastAsia="仿宋_GB2312"/>
                <w:sz w:val="24"/>
                <w:szCs w:val="21"/>
                <w:lang w:eastAsia="zh-CN"/>
              </w:rPr>
              <w:t>油</w:t>
            </w:r>
            <w:r>
              <w:rPr>
                <w:rFonts w:ascii="Times New Roman" w:hAnsi="Times New Roman" w:eastAsia="仿宋_GB2312"/>
                <w:sz w:val="24"/>
                <w:szCs w:val="21"/>
              </w:rPr>
              <w:t xml:space="preserve">       %</w:t>
            </w:r>
          </w:p>
        </w:tc>
        <w:tc>
          <w:tcPr>
            <w:tcW w:w="1170" w:type="dxa"/>
            <w:gridSpan w:val="4"/>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回收率</w:t>
            </w:r>
          </w:p>
        </w:tc>
        <w:tc>
          <w:tcPr>
            <w:tcW w:w="1216" w:type="dxa"/>
            <w:gridSpan w:val="2"/>
            <w:vMerge w:val="restart"/>
            <w:tcBorders>
              <w:top w:val="single" w:color="000000" w:sz="6" w:space="0"/>
              <w:left w:val="single" w:color="000000" w:sz="6" w:space="0"/>
              <w:right w:val="single" w:color="000000" w:sz="6" w:space="0"/>
            </w:tcBorders>
            <w:noWrap w:val="0"/>
            <w:vAlign w:val="center"/>
          </w:tcPr>
          <w:p>
            <w:pPr>
              <w:jc w:val="right"/>
              <w:rPr>
                <w:rFonts w:ascii="Times New Roman" w:hAnsi="Times New Roman" w:eastAsia="仿宋_GB2312"/>
                <w:sz w:val="24"/>
                <w:szCs w:val="21"/>
              </w:rPr>
            </w:pPr>
            <w:r>
              <w:rPr>
                <w:rFonts w:ascii="Times New Roman" w:hAnsi="Times New Roman" w:eastAsia="仿宋_GB2312"/>
                <w:sz w:val="24"/>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1470" w:type="dxa"/>
            <w:gridSpan w:val="3"/>
            <w:vMerge w:val="continue"/>
            <w:tcBorders>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p>
        </w:tc>
        <w:tc>
          <w:tcPr>
            <w:tcW w:w="1326" w:type="dxa"/>
            <w:gridSpan w:val="4"/>
            <w:vMerge w:val="continue"/>
            <w:tcBorders>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475" w:type="dxa"/>
            <w:gridSpan w:val="7"/>
            <w:vMerge w:val="continue"/>
            <w:tcBorders>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p>
        </w:tc>
        <w:tc>
          <w:tcPr>
            <w:tcW w:w="2055" w:type="dxa"/>
            <w:gridSpan w:val="5"/>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lang w:eastAsia="zh-CN"/>
              </w:rPr>
              <w:t>天</w:t>
            </w:r>
            <w:r>
              <w:rPr>
                <w:rFonts w:hint="default" w:ascii="Times New Roman" w:hAnsi="Times New Roman" w:eastAsia="仿宋_GB2312"/>
                <w:sz w:val="24"/>
                <w:szCs w:val="21"/>
              </w:rPr>
              <w:t>然气     %</w:t>
            </w:r>
          </w:p>
        </w:tc>
        <w:tc>
          <w:tcPr>
            <w:tcW w:w="1170" w:type="dxa"/>
            <w:gridSpan w:val="4"/>
            <w:vMerge w:val="continue"/>
            <w:tcBorders>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p>
        </w:tc>
        <w:tc>
          <w:tcPr>
            <w:tcW w:w="1216" w:type="dxa"/>
            <w:gridSpan w:val="2"/>
            <w:vMerge w:val="continue"/>
            <w:tcBorders>
              <w:left w:val="single" w:color="000000" w:sz="6" w:space="0"/>
              <w:bottom w:val="single" w:color="000000" w:sz="6" w:space="0"/>
              <w:right w:val="single" w:color="000000" w:sz="6" w:space="0"/>
            </w:tcBorders>
            <w:noWrap w:val="0"/>
            <w:vAlign w:val="center"/>
          </w:tcPr>
          <w:p>
            <w:pPr>
              <w:jc w:val="right"/>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83"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Times New Roman" w:hAnsi="Times New Roman" w:eastAsia="仿宋_GB2312"/>
                <w:sz w:val="24"/>
                <w:szCs w:val="21"/>
                <w:lang w:eastAsia="zh-CN"/>
              </w:rPr>
            </w:pPr>
            <w:r>
              <w:rPr>
                <w:rFonts w:hint="default" w:ascii="Times New Roman" w:hAnsi="Times New Roman" w:eastAsia="仿宋_GB2312"/>
                <w:sz w:val="24"/>
              </w:rPr>
              <w:t>矿山地质环境保护与土地复垦</w:t>
            </w:r>
            <w:r>
              <w:rPr>
                <w:rFonts w:hint="eastAsia" w:ascii="Times New Roman" w:hAnsi="Times New Roman" w:eastAsia="仿宋_GB2312"/>
                <w:sz w:val="24"/>
                <w:lang w:eastAsia="zh-CN"/>
              </w:rPr>
              <w:t>情况</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77" w:hRule="atLeast"/>
          <w:jc w:val="center"/>
        </w:trPr>
        <w:tc>
          <w:tcPr>
            <w:tcW w:w="1470" w:type="dxa"/>
            <w:gridSpan w:val="3"/>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矿区范围示意图与极值坐标</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9" w:hRule="atLeast"/>
          <w:jc w:val="center"/>
        </w:trPr>
        <w:tc>
          <w:tcPr>
            <w:tcW w:w="1470"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position w:val="-34"/>
                <w:sz w:val="24"/>
                <w:szCs w:val="21"/>
              </w:rPr>
            </w:pPr>
          </w:p>
        </w:tc>
        <w:tc>
          <w:tcPr>
            <w:tcW w:w="7242" w:type="dxa"/>
            <w:gridSpan w:val="22"/>
            <w:tcBorders>
              <w:top w:val="single" w:color="000000" w:sz="6" w:space="0"/>
              <w:left w:val="single" w:color="000000" w:sz="6" w:space="0"/>
              <w:bottom w:val="single" w:color="000000" w:sz="6" w:space="0"/>
              <w:right w:val="single" w:color="000000" w:sz="6" w:space="0"/>
            </w:tcBorders>
            <w:noWrap w:val="0"/>
            <w:vAlign w:val="center"/>
          </w:tcPr>
          <w:p>
            <w:pPr>
              <w:jc w:val="both"/>
              <w:rPr>
                <w:rFonts w:ascii="Times New Roman" w:hAnsi="Times New Roman" w:eastAsia="仿宋_GB2312"/>
                <w:position w:val="-34"/>
                <w:sz w:val="24"/>
                <w:szCs w:val="21"/>
              </w:rPr>
            </w:pPr>
            <w:r>
              <w:rPr>
                <w:rFonts w:hint="default" w:ascii="Times New Roman" w:hAnsi="Times New Roman" w:eastAsia="仿宋_GB2312"/>
                <w:sz w:val="24"/>
                <w:szCs w:val="21"/>
              </w:rPr>
              <w:t>极值坐标：东经</w:t>
            </w:r>
            <w:r>
              <w:rPr>
                <w:rFonts w:ascii="Times New Roman" w:hAnsi="Times New Roman" w:eastAsia="仿宋_GB2312"/>
                <w:sz w:val="24"/>
                <w:szCs w:val="21"/>
              </w:rPr>
              <w:t xml:space="preserve">         </w:t>
            </w:r>
            <w:r>
              <w:rPr>
                <w:rFonts w:hint="default" w:ascii="Times New Roman" w:hAnsi="Times New Roman" w:eastAsia="仿宋_GB2312"/>
                <w:sz w:val="24"/>
                <w:szCs w:val="21"/>
              </w:rPr>
              <w:t>至</w:t>
            </w:r>
            <w:r>
              <w:rPr>
                <w:rFonts w:ascii="Times New Roman" w:hAnsi="Times New Roman" w:eastAsia="仿宋_GB2312"/>
                <w:sz w:val="24"/>
                <w:szCs w:val="21"/>
              </w:rPr>
              <w:t xml:space="preserve">         </w:t>
            </w:r>
            <w:r>
              <w:rPr>
                <w:rFonts w:hint="default" w:ascii="Times New Roman" w:hAnsi="Times New Roman" w:eastAsia="仿宋_GB2312"/>
                <w:sz w:val="24"/>
                <w:szCs w:val="21"/>
              </w:rPr>
              <w:t>，北纬</w:t>
            </w:r>
            <w:r>
              <w:rPr>
                <w:rFonts w:ascii="Times New Roman" w:hAnsi="Times New Roman" w:eastAsia="仿宋_GB2312"/>
                <w:sz w:val="24"/>
                <w:szCs w:val="21"/>
              </w:rPr>
              <w:t xml:space="preserve">         </w:t>
            </w:r>
            <w:r>
              <w:rPr>
                <w:rFonts w:hint="default" w:ascii="Times New Roman" w:hAnsi="Times New Roman" w:eastAsia="仿宋_GB2312"/>
                <w:sz w:val="24"/>
                <w:szCs w:val="21"/>
              </w:rPr>
              <w:t>至</w:t>
            </w:r>
            <w:r>
              <w:rPr>
                <w:rFonts w:ascii="Times New Roman" w:hAnsi="Times New Roman" w:eastAsia="仿宋_GB2312"/>
                <w:sz w:val="24"/>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13" w:hRule="atLeast"/>
          <w:jc w:val="center"/>
        </w:trPr>
        <w:tc>
          <w:tcPr>
            <w:tcW w:w="147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备</w:t>
            </w:r>
          </w:p>
          <w:p>
            <w:pPr>
              <w:jc w:val="center"/>
              <w:rPr>
                <w:rFonts w:ascii="Times New Roman" w:hAnsi="Times New Roman" w:eastAsia="仿宋_GB2312"/>
                <w:sz w:val="24"/>
                <w:szCs w:val="21"/>
              </w:rPr>
            </w:pPr>
            <w:r>
              <w:rPr>
                <w:rFonts w:hint="default" w:ascii="Times New Roman" w:hAnsi="Times New Roman" w:eastAsia="仿宋_GB2312"/>
                <w:sz w:val="24"/>
                <w:szCs w:val="21"/>
              </w:rPr>
              <w:t>注</w:t>
            </w:r>
          </w:p>
        </w:tc>
        <w:tc>
          <w:tcPr>
            <w:tcW w:w="7242" w:type="dxa"/>
            <w:gridSpan w:val="22"/>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position w:val="-34"/>
                <w:sz w:val="24"/>
                <w:szCs w:val="21"/>
              </w:rPr>
            </w:pPr>
          </w:p>
        </w:tc>
      </w:tr>
    </w:tbl>
    <w:p>
      <w:pPr>
        <w:widowControl/>
        <w:jc w:val="center"/>
        <w:rPr>
          <w:rFonts w:ascii="Times New Roman" w:hAnsi="Times New Roman" w:eastAsia="黑体"/>
          <w:b/>
          <w:sz w:val="36"/>
          <w:szCs w:val="36"/>
          <w:lang w:val="en-GB"/>
        </w:rPr>
      </w:pPr>
      <w:r>
        <w:rPr>
          <w:rFonts w:ascii="Times New Roman" w:hAnsi="Times New Roman" w:eastAsia="黑体"/>
          <w:b/>
          <w:sz w:val="36"/>
          <w:szCs w:val="36"/>
          <w:lang w:val="en-GB"/>
        </w:rPr>
        <w:br w:type="page"/>
      </w:r>
      <w:r>
        <w:rPr>
          <w:rFonts w:hint="default" w:ascii="Times New Roman" w:hAnsi="Times New Roman" w:eastAsia="黑体"/>
          <w:b w:val="0"/>
          <w:bCs/>
          <w:sz w:val="36"/>
          <w:szCs w:val="36"/>
          <w:lang w:val="en-GB"/>
        </w:rPr>
        <w:t>采矿权矿区范围坐标表</w:t>
      </w:r>
    </w:p>
    <w:p>
      <w:pPr>
        <w:widowControl/>
        <w:jc w:val="center"/>
        <w:rPr>
          <w:rFonts w:ascii="Times New Roman" w:hAnsi="Times New Roman"/>
          <w:sz w:val="28"/>
          <w:szCs w:val="28"/>
          <w:lang w:val="en-GB"/>
        </w:rPr>
      </w:pPr>
      <w:r>
        <w:rPr>
          <w:rFonts w:hint="default" w:ascii="Times New Roman" w:hAnsi="Times New Roman"/>
          <w:sz w:val="28"/>
          <w:szCs w:val="28"/>
          <w:lang w:val="en-GB"/>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4" w:hRule="atLeast"/>
          <w:jc w:val="center"/>
        </w:trPr>
        <w:tc>
          <w:tcPr>
            <w:tcW w:w="8353" w:type="dxa"/>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after="11700" w:afterLines="3750"/>
              <w:ind w:firstLine="240" w:firstLineChars="100"/>
              <w:rPr>
                <w:rFonts w:ascii="Times New Roman" w:hAnsi="Times New Roman"/>
                <w:kern w:val="0"/>
                <w:sz w:val="24"/>
                <w:szCs w:val="24"/>
                <w:lang w:val="en-GB"/>
              </w:rPr>
            </w:pPr>
            <w:r>
              <w:rPr>
                <w:rFonts w:hint="eastAsia" w:ascii="Times New Roman" w:hAnsi="Times New Roman"/>
                <w:kern w:val="0"/>
                <w:sz w:val="24"/>
                <w:szCs w:val="24"/>
                <w:lang w:val="en-GB" w:eastAsia="zh-CN"/>
              </w:rPr>
              <w:t>序</w:t>
            </w:r>
            <w:r>
              <w:rPr>
                <w:rFonts w:hint="default" w:ascii="Times New Roman" w:hAnsi="Times New Roman"/>
                <w:kern w:val="0"/>
                <w:sz w:val="24"/>
                <w:szCs w:val="24"/>
                <w:lang w:val="en-GB"/>
              </w:rPr>
              <w:t>号</w:t>
            </w:r>
            <w:r>
              <w:rPr>
                <w:rFonts w:ascii="Times New Roman" w:hAnsi="Times New Roman"/>
                <w:kern w:val="0"/>
                <w:sz w:val="24"/>
                <w:szCs w:val="24"/>
                <w:lang w:val="en-GB"/>
              </w:rPr>
              <w:t xml:space="preserve">  </w:t>
            </w:r>
            <w:r>
              <w:rPr>
                <w:rFonts w:hint="default" w:ascii="Times New Roman" w:hAnsi="Times New Roman"/>
                <w:kern w:val="0"/>
                <w:sz w:val="24"/>
                <w:szCs w:val="24"/>
                <w:lang w:val="en-GB"/>
              </w:rPr>
              <w:t>经度</w:t>
            </w:r>
            <w:r>
              <w:rPr>
                <w:rFonts w:ascii="Times New Roman" w:hAnsi="Times New Roman"/>
                <w:kern w:val="0"/>
                <w:sz w:val="24"/>
                <w:szCs w:val="24"/>
                <w:lang w:val="en-GB"/>
              </w:rPr>
              <w:t xml:space="preserve">  </w:t>
            </w:r>
            <w:r>
              <w:rPr>
                <w:rFonts w:hint="default" w:ascii="Times New Roman" w:hAnsi="Times New Roman"/>
                <w:kern w:val="0"/>
                <w:sz w:val="24"/>
                <w:szCs w:val="24"/>
                <w:lang w:val="en-GB"/>
              </w:rPr>
              <w:t>纬度</w:t>
            </w:r>
          </w:p>
        </w:tc>
      </w:tr>
    </w:tbl>
    <w:p>
      <w:pPr>
        <w:sectPr>
          <w:footerReference r:id="rId3" w:type="default"/>
          <w:pgSz w:w="11906" w:h="16838"/>
          <w:pgMar w:top="1417" w:right="1417" w:bottom="1417" w:left="1417" w:header="851" w:footer="992" w:gutter="0"/>
          <w:cols w:space="720" w:num="1"/>
          <w:rtlGutter w:val="0"/>
          <w:docGrid w:linePitch="435"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zEzZWY3OTY1NWRlOGU5NmIxYTg0NWM5NWIwZGEifQ=="/>
  </w:docVars>
  <w:rsids>
    <w:rsidRoot w:val="00000000"/>
    <w:rsid w:val="359C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uiPriority w:val="0"/>
    <w:pPr>
      <w:keepNext/>
      <w:keepLines/>
      <w:spacing w:before="260" w:beforeLines="0" w:after="260" w:afterLines="0" w:line="413" w:lineRule="auto"/>
      <w:outlineLvl w:val="1"/>
    </w:pPr>
    <w:rPr>
      <w:rFonts w:ascii="Cambria"/>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WPS_1490603147</cp:lastModifiedBy>
  <dcterms:modified xsi:type="dcterms:W3CDTF">2023-05-23T08:19:34Z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D3951097D0AD4A48AF6D4F8ABB4890E0_12</vt:lpwstr>
  </property>
</Properties>
</file>